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1B11" w14:textId="77777777" w:rsidR="00656071" w:rsidRPr="00F93832" w:rsidRDefault="00656071" w:rsidP="00656071">
      <w:pPr>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POSITION TITLE:</w:t>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hAnsiTheme="minorHAnsi" w:cstheme="minorHAnsi"/>
          <w:color w:val="000000" w:themeColor="text1"/>
          <w:sz w:val="20"/>
          <w:szCs w:val="20"/>
        </w:rPr>
        <w:t>Customer Service Specialist</w:t>
      </w:r>
      <w:r w:rsidRPr="00F93832">
        <w:rPr>
          <w:rFonts w:asciiTheme="minorHAnsi" w:eastAsiaTheme="minorHAnsi" w:hAnsiTheme="minorHAnsi" w:cstheme="minorHAnsi"/>
          <w:color w:val="000000" w:themeColor="text1"/>
          <w:sz w:val="20"/>
          <w:szCs w:val="20"/>
        </w:rPr>
        <w:t xml:space="preserve"> </w:t>
      </w:r>
      <w:r w:rsidRPr="00F93832">
        <w:rPr>
          <w:rFonts w:asciiTheme="minorHAnsi" w:hAnsiTheme="minorHAnsi" w:cstheme="minorHAnsi"/>
          <w:color w:val="000000" w:themeColor="text1"/>
          <w:sz w:val="20"/>
          <w:szCs w:val="20"/>
        </w:rPr>
        <w:t xml:space="preserve"> </w:t>
      </w:r>
      <w:r w:rsidRPr="00F93832">
        <w:rPr>
          <w:rFonts w:asciiTheme="minorHAnsi" w:hAnsiTheme="minorHAnsi" w:cstheme="minorHAnsi"/>
          <w:color w:val="000000" w:themeColor="text1"/>
          <w:sz w:val="20"/>
          <w:szCs w:val="20"/>
        </w:rPr>
        <w:tab/>
      </w:r>
    </w:p>
    <w:p w14:paraId="21D9250F" w14:textId="77777777" w:rsidR="00656071" w:rsidRPr="00F93832"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eastAsiaTheme="minorHAnsi" w:hAnsiTheme="minorHAnsi" w:cstheme="minorHAnsi"/>
          <w:color w:val="000000" w:themeColor="text1"/>
          <w:sz w:val="20"/>
        </w:rPr>
      </w:pPr>
    </w:p>
    <w:p w14:paraId="226F67AC" w14:textId="77777777" w:rsidR="00656071" w:rsidRPr="00F93832"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color w:val="000000" w:themeColor="text1"/>
          <w:sz w:val="20"/>
        </w:rPr>
      </w:pPr>
      <w:r w:rsidRPr="00F93832">
        <w:rPr>
          <w:rFonts w:asciiTheme="minorHAnsi" w:eastAsiaTheme="minorHAnsi" w:hAnsiTheme="minorHAnsi" w:cstheme="minorHAnsi"/>
          <w:color w:val="000000" w:themeColor="text1"/>
          <w:sz w:val="20"/>
        </w:rPr>
        <w:t>QUALIFICATIONS:</w:t>
      </w:r>
      <w:r w:rsidRPr="00F93832">
        <w:rPr>
          <w:rFonts w:asciiTheme="minorHAnsi" w:eastAsiaTheme="minorHAnsi" w:hAnsiTheme="minorHAnsi" w:cstheme="minorHAnsi"/>
          <w:color w:val="000000" w:themeColor="text1"/>
          <w:sz w:val="20"/>
        </w:rPr>
        <w:tab/>
      </w:r>
      <w:r w:rsidRPr="00F93832">
        <w:rPr>
          <w:rFonts w:asciiTheme="minorHAnsi" w:eastAsiaTheme="minorHAnsi" w:hAnsiTheme="minorHAnsi" w:cstheme="minorHAnsi"/>
          <w:color w:val="000000" w:themeColor="text1"/>
          <w:sz w:val="20"/>
        </w:rPr>
        <w:tab/>
      </w:r>
      <w:r w:rsidRPr="00F93832">
        <w:rPr>
          <w:rFonts w:asciiTheme="minorHAnsi" w:hAnsiTheme="minorHAnsi" w:cstheme="minorHAnsi"/>
          <w:color w:val="000000" w:themeColor="text1"/>
          <w:sz w:val="20"/>
          <w:u w:val="single"/>
        </w:rPr>
        <w:t>Required</w:t>
      </w:r>
      <w:r w:rsidRPr="00F93832">
        <w:rPr>
          <w:rFonts w:asciiTheme="minorHAnsi" w:hAnsiTheme="minorHAnsi" w:cstheme="minorHAnsi"/>
          <w:color w:val="000000" w:themeColor="text1"/>
          <w:sz w:val="20"/>
        </w:rPr>
        <w:t xml:space="preserve">: High school diploma or GED equivalent. Two or more years of experience working in a mental health setting (life experience considered in lieu of job experience).   </w:t>
      </w:r>
    </w:p>
    <w:p w14:paraId="26E9064E" w14:textId="6C83CAAF" w:rsidR="00656071" w:rsidRPr="00F93832"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color w:val="000000" w:themeColor="text1"/>
          <w:sz w:val="20"/>
        </w:rPr>
      </w:pPr>
      <w:r w:rsidRPr="00F93832">
        <w:rPr>
          <w:rFonts w:asciiTheme="minorHAnsi" w:eastAsiaTheme="minorHAnsi" w:hAnsiTheme="minorHAnsi" w:cstheme="minorHAnsi"/>
          <w:color w:val="000000" w:themeColor="text1"/>
          <w:sz w:val="20"/>
        </w:rPr>
        <w:tab/>
      </w:r>
      <w:r w:rsidRPr="00F93832">
        <w:rPr>
          <w:rFonts w:asciiTheme="minorHAnsi" w:eastAsiaTheme="minorHAnsi" w:hAnsiTheme="minorHAnsi" w:cstheme="minorHAnsi"/>
          <w:color w:val="000000" w:themeColor="text1"/>
          <w:sz w:val="20"/>
        </w:rPr>
        <w:tab/>
      </w:r>
      <w:r w:rsidRPr="00F93832">
        <w:rPr>
          <w:rFonts w:asciiTheme="minorHAnsi" w:eastAsiaTheme="minorHAnsi" w:hAnsiTheme="minorHAnsi" w:cstheme="minorHAnsi"/>
          <w:color w:val="000000" w:themeColor="text1"/>
          <w:sz w:val="20"/>
        </w:rPr>
        <w:tab/>
      </w:r>
      <w:r w:rsidRPr="00F93832">
        <w:rPr>
          <w:rFonts w:asciiTheme="minorHAnsi" w:eastAsiaTheme="minorHAnsi" w:hAnsiTheme="minorHAnsi" w:cstheme="minorHAnsi"/>
          <w:color w:val="000000" w:themeColor="text1"/>
          <w:sz w:val="20"/>
          <w:u w:val="single"/>
        </w:rPr>
        <w:t>Preferred:</w:t>
      </w:r>
      <w:r w:rsidRPr="00F93832">
        <w:rPr>
          <w:rFonts w:asciiTheme="minorHAnsi" w:hAnsiTheme="minorHAnsi" w:cstheme="minorHAnsi"/>
          <w:color w:val="000000" w:themeColor="text1"/>
          <w:sz w:val="20"/>
        </w:rPr>
        <w:t xml:space="preserve"> A bachelor’s degree from an accredited college or university in Psychology, Social Work, Special Education, Counseling, or another mental health-related field.  Meet the qualifications as specified in the MDHHS Prepaid Inpatient Health Plan/Community Mental Health Services Programs Qualifications per Medicaid Services as a Qualified Mental Health Professional (QMHP)</w:t>
      </w:r>
      <w:r>
        <w:rPr>
          <w:rFonts w:asciiTheme="minorHAnsi" w:hAnsiTheme="minorHAnsi" w:cstheme="minorHAnsi"/>
          <w:color w:val="000000" w:themeColor="text1"/>
          <w:sz w:val="20"/>
        </w:rPr>
        <w:t xml:space="preserve"> or Qualified Intellectual and Developmental Disability Professional (QIDP)</w:t>
      </w:r>
      <w:r w:rsidRPr="00F93832">
        <w:rPr>
          <w:rFonts w:asciiTheme="minorHAnsi" w:hAnsiTheme="minorHAnsi" w:cstheme="minorHAnsi"/>
          <w:color w:val="000000" w:themeColor="text1"/>
          <w:sz w:val="20"/>
        </w:rPr>
        <w:t xml:space="preserve">. One year or more experience working in a hospital behavioral health setting. </w:t>
      </w:r>
    </w:p>
    <w:p w14:paraId="54A3A97D" w14:textId="77777777" w:rsidR="00656071" w:rsidRPr="00F93832"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b/>
          <w:color w:val="000000" w:themeColor="text1"/>
          <w:sz w:val="20"/>
        </w:rPr>
      </w:pPr>
    </w:p>
    <w:p w14:paraId="25AA015F" w14:textId="77777777" w:rsidR="00656071" w:rsidRPr="00F93832" w:rsidRDefault="00656071" w:rsidP="00656071">
      <w:pPr>
        <w:ind w:left="2160" w:hanging="2160"/>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STATUS/HOURS:</w:t>
      </w:r>
      <w:r w:rsidRPr="00F93832">
        <w:rPr>
          <w:rFonts w:asciiTheme="minorHAnsi" w:eastAsiaTheme="minorHAnsi" w:hAnsiTheme="minorHAnsi" w:cstheme="minorHAnsi"/>
          <w:color w:val="000000" w:themeColor="text1"/>
          <w:sz w:val="20"/>
          <w:szCs w:val="20"/>
        </w:rPr>
        <w:tab/>
        <w:t xml:space="preserve">Competitive Wage, plus full-time benefits. Regular full-time/80 hours biweekly </w:t>
      </w:r>
    </w:p>
    <w:p w14:paraId="06034EA4" w14:textId="77777777" w:rsidR="00656071" w:rsidRPr="00F93832" w:rsidRDefault="00656071" w:rsidP="00656071">
      <w:pPr>
        <w:ind w:left="2160" w:hanging="2160"/>
        <w:rPr>
          <w:rFonts w:asciiTheme="minorHAnsi" w:eastAsiaTheme="minorHAnsi" w:hAnsiTheme="minorHAnsi" w:cstheme="minorHAnsi"/>
          <w:color w:val="000000" w:themeColor="text1"/>
          <w:sz w:val="20"/>
          <w:szCs w:val="20"/>
        </w:rPr>
      </w:pPr>
    </w:p>
    <w:p w14:paraId="47EC94BD" w14:textId="77777777" w:rsidR="00656071" w:rsidRPr="00F93832" w:rsidRDefault="00656071" w:rsidP="00656071">
      <w:pPr>
        <w:ind w:left="2160" w:hanging="2160"/>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SALARY RANGE:</w:t>
      </w:r>
      <w:r w:rsidRPr="00F93832">
        <w:rPr>
          <w:rFonts w:asciiTheme="minorHAnsi" w:eastAsiaTheme="minorHAnsi" w:hAnsiTheme="minorHAnsi" w:cstheme="minorHAnsi"/>
          <w:color w:val="000000" w:themeColor="text1"/>
          <w:sz w:val="20"/>
          <w:szCs w:val="20"/>
        </w:rPr>
        <w:tab/>
        <w:t>$</w:t>
      </w:r>
      <w:r>
        <w:rPr>
          <w:rFonts w:asciiTheme="minorHAnsi" w:eastAsiaTheme="minorHAnsi" w:hAnsiTheme="minorHAnsi" w:cstheme="minorHAnsi"/>
          <w:color w:val="000000" w:themeColor="text1"/>
          <w:sz w:val="20"/>
          <w:szCs w:val="20"/>
        </w:rPr>
        <w:t>38,693.99</w:t>
      </w:r>
      <w:r w:rsidRPr="00F93832">
        <w:rPr>
          <w:rFonts w:asciiTheme="minorHAnsi" w:eastAsiaTheme="minorHAnsi" w:hAnsiTheme="minorHAnsi" w:cstheme="minorHAnsi"/>
          <w:color w:val="000000" w:themeColor="text1"/>
          <w:sz w:val="20"/>
          <w:szCs w:val="20"/>
        </w:rPr>
        <w:t xml:space="preserve"> to $59,744.93. Starting salary will be determined based on education, experience, and certification(s). </w:t>
      </w:r>
    </w:p>
    <w:p w14:paraId="5A12E21D" w14:textId="77777777" w:rsidR="00656071" w:rsidRPr="00F93832" w:rsidRDefault="00656071" w:rsidP="00656071">
      <w:pPr>
        <w:rPr>
          <w:rFonts w:asciiTheme="minorHAnsi" w:eastAsiaTheme="minorHAnsi" w:hAnsiTheme="minorHAnsi" w:cstheme="minorHAnsi"/>
          <w:color w:val="000000" w:themeColor="text1"/>
          <w:sz w:val="20"/>
          <w:szCs w:val="20"/>
        </w:rPr>
      </w:pPr>
    </w:p>
    <w:p w14:paraId="21794901" w14:textId="77777777" w:rsidR="00656071" w:rsidRPr="00F93832" w:rsidRDefault="00656071" w:rsidP="00656071">
      <w:pPr>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LOCATION:</w:t>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t xml:space="preserve">Marquette, Michigan  </w:t>
      </w:r>
    </w:p>
    <w:p w14:paraId="44F2765E" w14:textId="77777777" w:rsidR="00656071" w:rsidRPr="00F93832" w:rsidRDefault="00656071" w:rsidP="00656071">
      <w:pPr>
        <w:rPr>
          <w:rFonts w:asciiTheme="minorHAnsi" w:hAnsiTheme="minorHAnsi" w:cstheme="minorHAnsi"/>
          <w:color w:val="000000" w:themeColor="text1"/>
          <w:sz w:val="20"/>
          <w:szCs w:val="20"/>
        </w:rPr>
      </w:pPr>
      <w:r w:rsidRPr="00F93832">
        <w:rPr>
          <w:rFonts w:asciiTheme="minorHAnsi" w:hAnsiTheme="minorHAnsi" w:cstheme="minorHAnsi"/>
          <w:color w:val="000000" w:themeColor="text1"/>
          <w:sz w:val="20"/>
          <w:szCs w:val="20"/>
        </w:rPr>
        <w:t xml:space="preserve"> </w:t>
      </w:r>
    </w:p>
    <w:p w14:paraId="24B3C72C" w14:textId="77777777" w:rsidR="00656071" w:rsidRPr="00F93832" w:rsidRDefault="00656071" w:rsidP="00656071">
      <w:pPr>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 xml:space="preserve">NorthCare Network is a Specialty Prepaid Inpatient Health Plan (PIHP) located in Marquette, Michigan and is responsible for the management and service array available to residents of Michigan’s Upper Peninsula with behavioral health needs covered by Michigan Medicaid and specialty grants for substance use disorder services. </w:t>
      </w:r>
    </w:p>
    <w:p w14:paraId="1FECA05A" w14:textId="77777777" w:rsidR="00656071" w:rsidRPr="00F93832" w:rsidRDefault="00656071" w:rsidP="00656071">
      <w:pPr>
        <w:rPr>
          <w:rFonts w:asciiTheme="minorHAnsi" w:eastAsiaTheme="minorHAnsi" w:hAnsiTheme="minorHAnsi" w:cstheme="minorHAnsi"/>
          <w:color w:val="000000" w:themeColor="text1"/>
          <w:sz w:val="20"/>
          <w:szCs w:val="20"/>
        </w:rPr>
      </w:pPr>
    </w:p>
    <w:p w14:paraId="53D06D78" w14:textId="675082E8" w:rsidR="00656071" w:rsidRPr="00F93832" w:rsidRDefault="00656071" w:rsidP="00656071">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RESPONSIBILITIES INCLUDE:  Under the supervision of the NorthCare Compliance &amp; Privacy Office</w:t>
      </w:r>
      <w:r w:rsidRPr="005A2E63">
        <w:rPr>
          <w:rFonts w:asciiTheme="minorHAnsi" w:eastAsiaTheme="minorHAnsi" w:hAnsiTheme="minorHAnsi" w:cstheme="minorHAnsi"/>
          <w:color w:val="000000" w:themeColor="text1"/>
          <w:sz w:val="20"/>
          <w:szCs w:val="20"/>
        </w:rPr>
        <w:t>r, this position is responsible for initiating, coordinating, and overseeing marketing activities and Customer Services within and on behalf of NorthCare.</w:t>
      </w:r>
      <w:r w:rsidRPr="00F93832">
        <w:rPr>
          <w:rFonts w:asciiTheme="minorHAnsi" w:eastAsiaTheme="minorHAnsi" w:hAnsiTheme="minorHAnsi" w:cstheme="minorHAnsi"/>
          <w:color w:val="000000" w:themeColor="text1"/>
          <w:sz w:val="20"/>
          <w:szCs w:val="20"/>
        </w:rPr>
        <w:t xml:space="preserve">  </w:t>
      </w:r>
      <w:r>
        <w:rPr>
          <w:rFonts w:asciiTheme="minorHAnsi" w:eastAsiaTheme="minorHAnsi" w:hAnsiTheme="minorHAnsi" w:cstheme="minorHAnsi"/>
          <w:color w:val="000000" w:themeColor="text1"/>
          <w:sz w:val="20"/>
          <w:szCs w:val="20"/>
        </w:rPr>
        <w:t>The Customer Service Specialist</w:t>
      </w:r>
      <w:r w:rsidRPr="00F93832">
        <w:rPr>
          <w:rFonts w:asciiTheme="minorHAnsi" w:eastAsiaTheme="minorHAnsi" w:hAnsiTheme="minorHAnsi" w:cstheme="minorHAnsi"/>
          <w:color w:val="000000" w:themeColor="text1"/>
          <w:sz w:val="20"/>
          <w:szCs w:val="20"/>
        </w:rPr>
        <w:t xml:space="preserve"> is responsible for Substance Use Disorder Recipient Rights appeals for the Region 1 PIHP and system navigation and reporting for Local Grievances and Appeals. This position is responsible for coordination and planning the Regional Recovery Conference. </w:t>
      </w:r>
      <w:r w:rsidR="005A2E63">
        <w:rPr>
          <w:rFonts w:asciiTheme="minorHAnsi" w:eastAsiaTheme="minorHAnsi" w:hAnsiTheme="minorHAnsi" w:cstheme="minorHAnsi"/>
          <w:color w:val="000000" w:themeColor="text1"/>
          <w:sz w:val="20"/>
          <w:szCs w:val="20"/>
        </w:rPr>
        <w:t>This position will work closely with staff at all levels.  Will assist individuals in accessing the available mental health and substance use disorder services/providers. Will receive incoming telephone calls and provide customer services.</w:t>
      </w:r>
    </w:p>
    <w:p w14:paraId="7E046716" w14:textId="77777777" w:rsidR="00656071" w:rsidRPr="00F93832" w:rsidRDefault="00656071" w:rsidP="00656071">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lang w:eastAsia="ja-JP"/>
        </w:rPr>
      </w:pPr>
    </w:p>
    <w:p w14:paraId="09F3B6AC" w14:textId="77777777" w:rsidR="00656071" w:rsidRPr="00F93832" w:rsidRDefault="00656071" w:rsidP="00656071">
      <w:pPr>
        <w:autoSpaceDE w:val="0"/>
        <w:autoSpaceDN w:val="0"/>
        <w:adjustRightInd w:val="0"/>
        <w:jc w:val="both"/>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Send a cover letter and resume to:</w:t>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t>Attn: Human Resources</w:t>
      </w:r>
    </w:p>
    <w:p w14:paraId="65B3ABBD" w14:textId="77777777" w:rsidR="00656071" w:rsidRPr="00F93832" w:rsidRDefault="00656071" w:rsidP="00656071">
      <w:pPr>
        <w:autoSpaceDE w:val="0"/>
        <w:autoSpaceDN w:val="0"/>
        <w:adjustRightInd w:val="0"/>
        <w:ind w:left="2880" w:firstLine="720"/>
        <w:jc w:val="both"/>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NorthCare Network</w:t>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p>
    <w:p w14:paraId="38D067E6" w14:textId="77777777" w:rsidR="00656071" w:rsidRPr="00F93832" w:rsidRDefault="00656071" w:rsidP="00656071">
      <w:pPr>
        <w:autoSpaceDE w:val="0"/>
        <w:autoSpaceDN w:val="0"/>
        <w:adjustRightInd w:val="0"/>
        <w:jc w:val="both"/>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t>1230 Wilson Street</w:t>
      </w:r>
    </w:p>
    <w:p w14:paraId="2E2EAE29" w14:textId="77777777" w:rsidR="00656071" w:rsidRPr="00F93832" w:rsidRDefault="00656071" w:rsidP="00656071">
      <w:pPr>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t>Marquette, MI 49855</w:t>
      </w:r>
    </w:p>
    <w:p w14:paraId="4FDC18EF" w14:textId="77777777" w:rsidR="00656071" w:rsidRPr="00F93832" w:rsidRDefault="00656071" w:rsidP="00656071">
      <w:pPr>
        <w:ind w:left="2880" w:firstLine="720"/>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 xml:space="preserve">Email: </w:t>
      </w:r>
      <w:hyperlink r:id="rId8" w:history="1">
        <w:r w:rsidRPr="00F93832">
          <w:rPr>
            <w:rStyle w:val="Hyperlink"/>
            <w:rFonts w:asciiTheme="minorHAnsi" w:eastAsiaTheme="minorHAnsi" w:hAnsiTheme="minorHAnsi" w:cstheme="minorHAnsi"/>
            <w:color w:val="000000" w:themeColor="text1"/>
            <w:sz w:val="20"/>
            <w:szCs w:val="20"/>
          </w:rPr>
          <w:t>hr@northcarenetwork.org</w:t>
        </w:r>
      </w:hyperlink>
      <w:r w:rsidRPr="00F93832">
        <w:rPr>
          <w:rFonts w:asciiTheme="minorHAnsi" w:eastAsiaTheme="minorHAnsi" w:hAnsiTheme="minorHAnsi" w:cstheme="minorHAnsi"/>
          <w:color w:val="000000" w:themeColor="text1"/>
          <w:sz w:val="20"/>
          <w:szCs w:val="20"/>
        </w:rPr>
        <w:t xml:space="preserve"> </w:t>
      </w:r>
    </w:p>
    <w:p w14:paraId="49B571F3" w14:textId="77777777" w:rsidR="00656071" w:rsidRPr="00F93832" w:rsidRDefault="00656071" w:rsidP="00656071">
      <w:pPr>
        <w:ind w:left="2880" w:firstLine="720"/>
        <w:rPr>
          <w:rFonts w:asciiTheme="minorHAnsi" w:eastAsiaTheme="minorHAnsi" w:hAnsiTheme="minorHAnsi" w:cstheme="minorHAnsi"/>
          <w:color w:val="000000" w:themeColor="text1"/>
          <w:sz w:val="20"/>
          <w:szCs w:val="20"/>
        </w:rPr>
      </w:pPr>
    </w:p>
    <w:p w14:paraId="50E14B0C" w14:textId="77777777" w:rsidR="00656071" w:rsidRPr="00F93832" w:rsidRDefault="00656071" w:rsidP="00656071">
      <w:pPr>
        <w:rPr>
          <w:rFonts w:asciiTheme="minorHAnsi" w:eastAsiaTheme="minorHAnsi" w:hAnsiTheme="minorHAnsi" w:cstheme="minorHAnsi"/>
          <w:color w:val="000000" w:themeColor="text1"/>
          <w:sz w:val="20"/>
          <w:szCs w:val="20"/>
        </w:rPr>
      </w:pPr>
      <w:r w:rsidRPr="00F93832">
        <w:rPr>
          <w:rFonts w:asciiTheme="minorHAnsi" w:eastAsiaTheme="minorHAnsi" w:hAnsiTheme="minorHAnsi" w:cstheme="minorHAnsi"/>
          <w:color w:val="000000" w:themeColor="text1"/>
          <w:sz w:val="20"/>
          <w:szCs w:val="20"/>
        </w:rPr>
        <w:t>Deadline to apply:</w:t>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r>
      <w:r w:rsidRPr="00F93832">
        <w:rPr>
          <w:rFonts w:asciiTheme="minorHAnsi" w:eastAsiaTheme="minorHAnsi" w:hAnsiTheme="minorHAnsi" w:cstheme="minorHAnsi"/>
          <w:color w:val="000000" w:themeColor="text1"/>
          <w:sz w:val="20"/>
          <w:szCs w:val="20"/>
        </w:rPr>
        <w:tab/>
        <w:t xml:space="preserve"> Until position is filled.</w:t>
      </w:r>
    </w:p>
    <w:p w14:paraId="6E08E80B" w14:textId="77777777" w:rsidR="00656071" w:rsidRPr="00F93832" w:rsidRDefault="00656071" w:rsidP="00656071">
      <w:pPr>
        <w:jc w:val="center"/>
        <w:rPr>
          <w:rFonts w:asciiTheme="minorHAnsi" w:eastAsiaTheme="minorHAnsi" w:hAnsiTheme="minorHAnsi" w:cstheme="minorHAnsi"/>
          <w:color w:val="000000" w:themeColor="text1"/>
          <w:sz w:val="32"/>
          <w:szCs w:val="32"/>
        </w:rPr>
      </w:pPr>
    </w:p>
    <w:p w14:paraId="66BAE248" w14:textId="77777777" w:rsidR="00656071" w:rsidRPr="00F93832" w:rsidRDefault="00656071" w:rsidP="00656071">
      <w:pPr>
        <w:jc w:val="center"/>
        <w:rPr>
          <w:color w:val="000000" w:themeColor="text1"/>
          <w:sz w:val="16"/>
          <w:szCs w:val="16"/>
        </w:rPr>
      </w:pPr>
      <w:r w:rsidRPr="00F93832">
        <w:rPr>
          <w:rFonts w:asciiTheme="minorHAnsi" w:eastAsiaTheme="minorHAnsi" w:hAnsiTheme="minorHAnsi" w:cstheme="minorHAnsi"/>
          <w:color w:val="000000" w:themeColor="text1"/>
          <w:sz w:val="18"/>
          <w:szCs w:val="18"/>
        </w:rPr>
        <w:t xml:space="preserve">NOTICE TO APPLICANTS: </w:t>
      </w:r>
      <w:r w:rsidRPr="00F93832">
        <w:rPr>
          <w:rFonts w:asciiTheme="minorHAnsi" w:hAnsiTheme="minorHAnsi" w:cstheme="minorHAnsi"/>
          <w:bCs/>
          <w:color w:val="000000" w:themeColor="text1"/>
          <w:sz w:val="18"/>
          <w:szCs w:val="18"/>
        </w:rPr>
        <w:t xml:space="preserve">Any offer of employment is contingent on a criminal background check, primary source verifications, exclusion, and reference checks. </w:t>
      </w:r>
      <w:r w:rsidRPr="00F93832">
        <w:rPr>
          <w:rFonts w:asciiTheme="minorHAnsi" w:eastAsiaTheme="minorHAnsi" w:hAnsiTheme="minorHAnsi" w:cstheme="minorHAnsi"/>
          <w:color w:val="000000" w:themeColor="text1"/>
          <w:sz w:val="18"/>
          <w:szCs w:val="18"/>
        </w:rPr>
        <w:t>An Equal Opportunity Employer</w:t>
      </w:r>
      <w:r w:rsidRPr="00F93832">
        <w:rPr>
          <w:rFonts w:asciiTheme="minorHAnsi" w:eastAsiaTheme="minorHAnsi" w:hAnsiTheme="minorHAnsi" w:cstheme="minorHAnsi"/>
          <w:color w:val="000000" w:themeColor="text1"/>
          <w:sz w:val="16"/>
          <w:szCs w:val="16"/>
        </w:rPr>
        <w:t>.</w:t>
      </w:r>
    </w:p>
    <w:p w14:paraId="4066F53F" w14:textId="42F496B1" w:rsidR="00937282" w:rsidRPr="00503ABF" w:rsidRDefault="00937282" w:rsidP="00503ABF">
      <w:r w:rsidRPr="00503ABF">
        <w:t xml:space="preserve"> </w:t>
      </w:r>
    </w:p>
    <w:sectPr w:rsidR="00937282" w:rsidRPr="00503ABF" w:rsidSect="0025763B">
      <w:headerReference w:type="default" r:id="rId9"/>
      <w:footerReference w:type="default" r:id="rId10"/>
      <w:pgSz w:w="12240" w:h="15840"/>
      <w:pgMar w:top="2070" w:right="1440" w:bottom="1440" w:left="1440" w:header="720" w:footer="1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7AB9" w14:textId="77777777" w:rsidR="0073363A" w:rsidRDefault="0073363A" w:rsidP="003A2ED7">
      <w:r>
        <w:separator/>
      </w:r>
    </w:p>
  </w:endnote>
  <w:endnote w:type="continuationSeparator" w:id="0">
    <w:p w14:paraId="3C21E4D1" w14:textId="77777777" w:rsidR="0073363A" w:rsidRDefault="0073363A" w:rsidP="003A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6F2A" w14:textId="7F329400" w:rsidR="000E09E8" w:rsidRDefault="001C04B2" w:rsidP="000E09E8">
    <w:pPr>
      <w:pStyle w:val="Footer"/>
      <w:spacing w:line="276" w:lineRule="auto"/>
      <w:ind w:left="2700"/>
      <w:rPr>
        <w:rFonts w:ascii="Arial" w:hAnsi="Arial" w:cs="Arial"/>
        <w:sz w:val="18"/>
        <w:szCs w:val="18"/>
      </w:rPr>
    </w:pPr>
    <w:r>
      <w:rPr>
        <w:rFonts w:ascii="Arial" w:hAnsi="Arial" w:cs="Arial"/>
        <w:noProof/>
        <w:sz w:val="18"/>
        <w:szCs w:val="18"/>
      </w:rPr>
      <w:drawing>
        <wp:anchor distT="0" distB="0" distL="114300" distR="114300" simplePos="0" relativeHeight="251663360" behindDoc="0" locked="0" layoutInCell="1" allowOverlap="1" wp14:anchorId="0985F27E" wp14:editId="5264D06B">
          <wp:simplePos x="0" y="0"/>
          <wp:positionH relativeFrom="column">
            <wp:posOffset>-280035</wp:posOffset>
          </wp:positionH>
          <wp:positionV relativeFrom="paragraph">
            <wp:posOffset>136525</wp:posOffset>
          </wp:positionV>
          <wp:extent cx="901065" cy="914400"/>
          <wp:effectExtent l="0" t="0" r="0" b="0"/>
          <wp:wrapNone/>
          <wp:docPr id="1" name="Picture 1" descr="N:\Substance Abuse\NC 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bstance Abuse\NC SA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18" r="27859" b="23987"/>
                  <a:stretch/>
                </pic:blipFill>
                <pic:spPr bwMode="auto">
                  <a:xfrm>
                    <a:off x="0" y="0"/>
                    <a:ext cx="9010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F60CA" w14:textId="4FDF5C07" w:rsidR="000E09E8" w:rsidRDefault="000E09E8" w:rsidP="000E09E8">
    <w:pPr>
      <w:pStyle w:val="Footer"/>
      <w:spacing w:line="276" w:lineRule="auto"/>
      <w:ind w:left="27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508164B7" wp14:editId="0F01A99C">
              <wp:simplePos x="0" y="0"/>
              <wp:positionH relativeFrom="column">
                <wp:posOffset>676274</wp:posOffset>
              </wp:positionH>
              <wp:positionV relativeFrom="paragraph">
                <wp:posOffset>74930</wp:posOffset>
              </wp:positionV>
              <wp:extent cx="4695825" cy="69024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695825" cy="690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47314" w14:textId="77777777" w:rsidR="002D2BE9" w:rsidRPr="002D2BE9" w:rsidRDefault="00313E4A" w:rsidP="000E09E8">
                          <w:pPr>
                            <w:pStyle w:val="Footer"/>
                            <w:spacing w:line="276" w:lineRule="auto"/>
                            <w:jc w:val="center"/>
                            <w:rPr>
                              <w:rFonts w:ascii="Arial" w:hAnsi="Arial" w:cs="Arial"/>
                              <w:b/>
                              <w:sz w:val="18"/>
                              <w:szCs w:val="18"/>
                            </w:rPr>
                          </w:pPr>
                          <w:r w:rsidRPr="002D2BE9">
                            <w:rPr>
                              <w:rFonts w:ascii="Arial" w:hAnsi="Arial" w:cs="Arial"/>
                              <w:b/>
                              <w:sz w:val="18"/>
                              <w:szCs w:val="18"/>
                            </w:rPr>
                            <w:t>Customer Service</w:t>
                          </w:r>
                          <w:r w:rsidR="00EF1DEE" w:rsidRPr="002D2BE9">
                            <w:rPr>
                              <w:rFonts w:ascii="Arial" w:hAnsi="Arial" w:cs="Arial"/>
                              <w:b/>
                              <w:sz w:val="18"/>
                              <w:szCs w:val="18"/>
                            </w:rPr>
                            <w:t>: 888-333-</w:t>
                          </w:r>
                          <w:r w:rsidR="000E09E8" w:rsidRPr="002D2BE9">
                            <w:rPr>
                              <w:rFonts w:ascii="Arial" w:hAnsi="Arial" w:cs="Arial"/>
                              <w:b/>
                              <w:sz w:val="18"/>
                              <w:szCs w:val="18"/>
                            </w:rPr>
                            <w:t>8030</w:t>
                          </w:r>
                          <w:r w:rsidR="002D2BE9">
                            <w:rPr>
                              <w:rFonts w:ascii="Arial" w:hAnsi="Arial" w:cs="Arial"/>
                              <w:b/>
                              <w:sz w:val="18"/>
                              <w:szCs w:val="18"/>
                            </w:rPr>
                            <w:t xml:space="preserve"> or (906) 225-7254</w:t>
                          </w:r>
                          <w:r w:rsidR="00EF1DEE" w:rsidRPr="002D2BE9">
                            <w:rPr>
                              <w:rFonts w:ascii="Arial" w:hAnsi="Arial" w:cs="Arial"/>
                              <w:b/>
                              <w:sz w:val="18"/>
                              <w:szCs w:val="18"/>
                            </w:rPr>
                            <w:t xml:space="preserve">         </w:t>
                          </w:r>
                        </w:p>
                        <w:p w14:paraId="2EEC1792" w14:textId="539A517F" w:rsidR="007653B7" w:rsidRDefault="007653B7" w:rsidP="007653B7">
                          <w:pPr>
                            <w:pStyle w:val="Footer"/>
                            <w:spacing w:line="276" w:lineRule="auto"/>
                            <w:rPr>
                              <w:rFonts w:ascii="Arial" w:hAnsi="Arial" w:cs="Arial"/>
                              <w:sz w:val="18"/>
                              <w:szCs w:val="18"/>
                            </w:rPr>
                          </w:pPr>
                          <w:r>
                            <w:rPr>
                              <w:rFonts w:ascii="Arial" w:hAnsi="Arial" w:cs="Arial"/>
                              <w:sz w:val="18"/>
                              <w:szCs w:val="18"/>
                            </w:rPr>
                            <w:t>Admin. Fax: (906) 232-1070     Clinical Fax: (248) 40</w:t>
                          </w:r>
                          <w:r w:rsidR="00D86A9D">
                            <w:rPr>
                              <w:rFonts w:ascii="Arial" w:hAnsi="Arial" w:cs="Arial"/>
                              <w:sz w:val="18"/>
                              <w:szCs w:val="18"/>
                            </w:rPr>
                            <w:t>6</w:t>
                          </w:r>
                          <w:r>
                            <w:rPr>
                              <w:rFonts w:ascii="Arial" w:hAnsi="Arial" w:cs="Arial"/>
                              <w:sz w:val="18"/>
                              <w:szCs w:val="18"/>
                            </w:rPr>
                            <w:t>-1287    SUD Fax: (248) 406-1286</w:t>
                          </w:r>
                        </w:p>
                        <w:p w14:paraId="0C2B3892" w14:textId="77777777" w:rsidR="00EF1DEE" w:rsidRDefault="000E09E8" w:rsidP="000E09E8">
                          <w:pPr>
                            <w:pStyle w:val="Footer"/>
                            <w:tabs>
                              <w:tab w:val="clear" w:pos="4680"/>
                              <w:tab w:val="center" w:pos="2160"/>
                            </w:tabs>
                            <w:spacing w:line="276" w:lineRule="auto"/>
                            <w:jc w:val="center"/>
                            <w:rPr>
                              <w:rFonts w:ascii="Arial" w:hAnsi="Arial" w:cs="Arial"/>
                              <w:sz w:val="18"/>
                              <w:szCs w:val="18"/>
                            </w:rPr>
                          </w:pPr>
                          <w:r w:rsidRPr="000E09E8">
                            <w:rPr>
                              <w:rFonts w:ascii="Arial" w:hAnsi="Arial" w:cs="Arial"/>
                              <w:sz w:val="18"/>
                              <w:szCs w:val="18"/>
                            </w:rPr>
                            <w:t>www.northcare</w:t>
                          </w:r>
                          <w:r w:rsidR="002A047D">
                            <w:rPr>
                              <w:rFonts w:ascii="Arial" w:hAnsi="Arial" w:cs="Arial"/>
                              <w:sz w:val="18"/>
                              <w:szCs w:val="18"/>
                            </w:rPr>
                            <w:t>network</w:t>
                          </w:r>
                          <w:r w:rsidRPr="000E09E8">
                            <w:rPr>
                              <w:rFonts w:ascii="Arial" w:hAnsi="Arial" w:cs="Arial"/>
                              <w:sz w:val="18"/>
                              <w:szCs w:val="18"/>
                            </w:rPr>
                            <w:t>.org</w:t>
                          </w:r>
                          <w:r w:rsidR="00EF1DEE" w:rsidRPr="00EF1DEE">
                            <w:rPr>
                              <w:rFonts w:ascii="Arial" w:hAnsi="Arial" w:cs="Arial"/>
                              <w:sz w:val="18"/>
                              <w:szCs w:val="18"/>
                            </w:rPr>
                            <w:t xml:space="preserve"> </w:t>
                          </w:r>
                        </w:p>
                        <w:p w14:paraId="56655BD5" w14:textId="77777777" w:rsidR="000E09E8" w:rsidRDefault="000E0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64B7" id="_x0000_t202" coordsize="21600,21600" o:spt="202" path="m,l,21600r21600,l21600,xe">
              <v:stroke joinstyle="miter"/>
              <v:path gradientshapeok="t" o:connecttype="rect"/>
            </v:shapetype>
            <v:shape id="Text Box 8" o:spid="_x0000_s1026" type="#_x0000_t202" style="position:absolute;left:0;text-align:left;margin-left:53.25pt;margin-top:5.9pt;width:369.7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" fillcolor="white [3201]" stroked="f" strokeweight=".5pt">
              <v:textbox>
                <w:txbxContent>
                  <w:p w14:paraId="4DD47314" w14:textId="77777777" w:rsidR="002D2BE9" w:rsidRPr="002D2BE9" w:rsidRDefault="00313E4A" w:rsidP="000E09E8">
                    <w:pPr>
                      <w:pStyle w:val="Footer"/>
                      <w:spacing w:line="276" w:lineRule="auto"/>
                      <w:jc w:val="center"/>
                      <w:rPr>
                        <w:rFonts w:ascii="Arial" w:hAnsi="Arial" w:cs="Arial"/>
                        <w:b/>
                        <w:sz w:val="18"/>
                        <w:szCs w:val="18"/>
                      </w:rPr>
                    </w:pPr>
                    <w:r w:rsidRPr="002D2BE9">
                      <w:rPr>
                        <w:rFonts w:ascii="Arial" w:hAnsi="Arial" w:cs="Arial"/>
                        <w:b/>
                        <w:sz w:val="18"/>
                        <w:szCs w:val="18"/>
                      </w:rPr>
                      <w:t>Customer Service</w:t>
                    </w:r>
                    <w:r w:rsidR="00EF1DEE" w:rsidRPr="002D2BE9">
                      <w:rPr>
                        <w:rFonts w:ascii="Arial" w:hAnsi="Arial" w:cs="Arial"/>
                        <w:b/>
                        <w:sz w:val="18"/>
                        <w:szCs w:val="18"/>
                      </w:rPr>
                      <w:t>: 888-333-</w:t>
                    </w:r>
                    <w:r w:rsidR="000E09E8" w:rsidRPr="002D2BE9">
                      <w:rPr>
                        <w:rFonts w:ascii="Arial" w:hAnsi="Arial" w:cs="Arial"/>
                        <w:b/>
                        <w:sz w:val="18"/>
                        <w:szCs w:val="18"/>
                      </w:rPr>
                      <w:t>8030</w:t>
                    </w:r>
                    <w:r w:rsidR="002D2BE9">
                      <w:rPr>
                        <w:rFonts w:ascii="Arial" w:hAnsi="Arial" w:cs="Arial"/>
                        <w:b/>
                        <w:sz w:val="18"/>
                        <w:szCs w:val="18"/>
                      </w:rPr>
                      <w:t xml:space="preserve"> or (906) 225-7254</w:t>
                    </w:r>
                    <w:r w:rsidR="00EF1DEE" w:rsidRPr="002D2BE9">
                      <w:rPr>
                        <w:rFonts w:ascii="Arial" w:hAnsi="Arial" w:cs="Arial"/>
                        <w:b/>
                        <w:sz w:val="18"/>
                        <w:szCs w:val="18"/>
                      </w:rPr>
                      <w:t xml:space="preserve">         </w:t>
                    </w:r>
                  </w:p>
                  <w:p w14:paraId="2EEC1792" w14:textId="539A517F" w:rsidR="007653B7" w:rsidRDefault="007653B7" w:rsidP="007653B7">
                    <w:pPr>
                      <w:pStyle w:val="Footer"/>
                      <w:spacing w:line="276" w:lineRule="auto"/>
                      <w:rPr>
                        <w:rFonts w:ascii="Arial" w:hAnsi="Arial" w:cs="Arial"/>
                        <w:sz w:val="18"/>
                        <w:szCs w:val="18"/>
                      </w:rPr>
                    </w:pPr>
                    <w:r>
                      <w:rPr>
                        <w:rFonts w:ascii="Arial" w:hAnsi="Arial" w:cs="Arial"/>
                        <w:sz w:val="18"/>
                        <w:szCs w:val="18"/>
                      </w:rPr>
                      <w:t>Admin. Fax: (906) 232-1070     Clinical Fax: (248) 40</w:t>
                    </w:r>
                    <w:r w:rsidR="00D86A9D">
                      <w:rPr>
                        <w:rFonts w:ascii="Arial" w:hAnsi="Arial" w:cs="Arial"/>
                        <w:sz w:val="18"/>
                        <w:szCs w:val="18"/>
                      </w:rPr>
                      <w:t>6</w:t>
                    </w:r>
                    <w:r>
                      <w:rPr>
                        <w:rFonts w:ascii="Arial" w:hAnsi="Arial" w:cs="Arial"/>
                        <w:sz w:val="18"/>
                        <w:szCs w:val="18"/>
                      </w:rPr>
                      <w:t>-1287    SUD Fax: (248) 406-1286</w:t>
                    </w:r>
                  </w:p>
                  <w:p w14:paraId="0C2B3892" w14:textId="77777777" w:rsidR="00EF1DEE" w:rsidRDefault="000E09E8" w:rsidP="000E09E8">
                    <w:pPr>
                      <w:pStyle w:val="Footer"/>
                      <w:tabs>
                        <w:tab w:val="clear" w:pos="4680"/>
                        <w:tab w:val="center" w:pos="2160"/>
                      </w:tabs>
                      <w:spacing w:line="276" w:lineRule="auto"/>
                      <w:jc w:val="center"/>
                      <w:rPr>
                        <w:rFonts w:ascii="Arial" w:hAnsi="Arial" w:cs="Arial"/>
                        <w:sz w:val="18"/>
                        <w:szCs w:val="18"/>
                      </w:rPr>
                    </w:pPr>
                    <w:r w:rsidRPr="000E09E8">
                      <w:rPr>
                        <w:rFonts w:ascii="Arial" w:hAnsi="Arial" w:cs="Arial"/>
                        <w:sz w:val="18"/>
                        <w:szCs w:val="18"/>
                      </w:rPr>
                      <w:t>www.northcare</w:t>
                    </w:r>
                    <w:r w:rsidR="002A047D">
                      <w:rPr>
                        <w:rFonts w:ascii="Arial" w:hAnsi="Arial" w:cs="Arial"/>
                        <w:sz w:val="18"/>
                        <w:szCs w:val="18"/>
                      </w:rPr>
                      <w:t>network</w:t>
                    </w:r>
                    <w:r w:rsidRPr="000E09E8">
                      <w:rPr>
                        <w:rFonts w:ascii="Arial" w:hAnsi="Arial" w:cs="Arial"/>
                        <w:sz w:val="18"/>
                        <w:szCs w:val="18"/>
                      </w:rPr>
                      <w:t>.org</w:t>
                    </w:r>
                    <w:r w:rsidR="00EF1DEE" w:rsidRPr="00EF1DEE">
                      <w:rPr>
                        <w:rFonts w:ascii="Arial" w:hAnsi="Arial" w:cs="Arial"/>
                        <w:sz w:val="18"/>
                        <w:szCs w:val="18"/>
                      </w:rPr>
                      <w:t xml:space="preserve"> </w:t>
                    </w:r>
                  </w:p>
                  <w:p w14:paraId="56655BD5" w14:textId="77777777" w:rsidR="000E09E8" w:rsidRDefault="000E09E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223D" w14:textId="77777777" w:rsidR="0073363A" w:rsidRDefault="0073363A" w:rsidP="003A2ED7">
      <w:r>
        <w:separator/>
      </w:r>
    </w:p>
  </w:footnote>
  <w:footnote w:type="continuationSeparator" w:id="0">
    <w:p w14:paraId="413F7FFE" w14:textId="77777777" w:rsidR="0073363A" w:rsidRDefault="0073363A" w:rsidP="003A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2B3" w14:textId="77777777" w:rsidR="003A2ED7" w:rsidRPr="00836401" w:rsidRDefault="003A2ED7" w:rsidP="003A2ED7">
    <w:pPr>
      <w:pStyle w:val="Header"/>
      <w:spacing w:line="276" w:lineRule="auto"/>
      <w:jc w:val="center"/>
      <w:rPr>
        <w:rFonts w:ascii="Arial" w:hAnsi="Arial" w:cs="Arial"/>
        <w:b/>
        <w:color w:val="003F58"/>
        <w:sz w:val="48"/>
        <w:szCs w:val="48"/>
      </w:rPr>
    </w:pPr>
    <w:bookmarkStart w:id="0" w:name="_Hlk22113356"/>
    <w:r w:rsidRPr="00836401">
      <w:rPr>
        <w:rFonts w:ascii="Arial" w:hAnsi="Arial" w:cs="Arial"/>
        <w:b/>
        <w:color w:val="003F58"/>
        <w:sz w:val="48"/>
        <w:szCs w:val="48"/>
      </w:rPr>
      <w:t>NorthCare Network</w:t>
    </w:r>
  </w:p>
  <w:p w14:paraId="10E18F09" w14:textId="77777777" w:rsidR="003A2ED7" w:rsidRPr="000E09E8" w:rsidRDefault="00977BA0" w:rsidP="000E09E8">
    <w:pPr>
      <w:pStyle w:val="Header"/>
      <w:jc w:val="center"/>
      <w:rPr>
        <w:rFonts w:ascii="Arial" w:hAnsi="Arial" w:cs="Arial"/>
        <w:bCs/>
        <w:color w:val="003F58"/>
        <w:sz w:val="16"/>
        <w:szCs w:val="16"/>
      </w:rPr>
    </w:pPr>
    <w:r>
      <w:rPr>
        <w:rFonts w:ascii="Arial" w:hAnsi="Arial" w:cs="Arial"/>
        <w:bCs/>
        <w:noProof/>
        <w:color w:val="003F58"/>
        <w:sz w:val="18"/>
        <w:szCs w:val="18"/>
      </w:rPr>
      <mc:AlternateContent>
        <mc:Choice Requires="wps">
          <w:drawing>
            <wp:anchor distT="0" distB="0" distL="114300" distR="114300" simplePos="0" relativeHeight="251659264" behindDoc="0" locked="0" layoutInCell="1" allowOverlap="1" wp14:anchorId="73068CF9" wp14:editId="5D5B101C">
              <wp:simplePos x="0" y="0"/>
              <wp:positionH relativeFrom="column">
                <wp:posOffset>647700</wp:posOffset>
              </wp:positionH>
              <wp:positionV relativeFrom="paragraph">
                <wp:posOffset>-6350</wp:posOffset>
              </wp:positionV>
              <wp:extent cx="4572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572000" cy="0"/>
                      </a:xfrm>
                      <a:prstGeom prst="line">
                        <a:avLst/>
                      </a:prstGeom>
                      <a:ln w="25400" cmpd="dbl">
                        <a:solidFill>
                          <a:srgbClr val="E7B1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7A01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4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" strokecolor="#e7b100" strokeweight="2pt">
              <v:stroke linestyle="thinThin"/>
            </v:line>
          </w:pict>
        </mc:Fallback>
      </mc:AlternateContent>
    </w:r>
  </w:p>
  <w:p w14:paraId="38391639" w14:textId="77777777" w:rsidR="003A2ED7" w:rsidRDefault="00C51727" w:rsidP="00977BA0">
    <w:pPr>
      <w:pStyle w:val="Footer"/>
      <w:spacing w:line="276" w:lineRule="auto"/>
      <w:jc w:val="center"/>
      <w:rPr>
        <w:rFonts w:ascii="Arial" w:hAnsi="Arial" w:cs="Arial"/>
        <w:sz w:val="18"/>
        <w:szCs w:val="18"/>
      </w:rPr>
    </w:pPr>
    <w:r>
      <w:rPr>
        <w:rFonts w:ascii="Arial" w:hAnsi="Arial" w:cs="Arial"/>
        <w:sz w:val="18"/>
        <w:szCs w:val="18"/>
      </w:rPr>
      <w:t>1230 Wilson</w:t>
    </w:r>
    <w:r w:rsidR="00977BA0" w:rsidRPr="000E09E8">
      <w:rPr>
        <w:rFonts w:ascii="Arial" w:hAnsi="Arial" w:cs="Arial"/>
        <w:sz w:val="18"/>
        <w:szCs w:val="18"/>
      </w:rPr>
      <w:t xml:space="preserve"> </w:t>
    </w:r>
    <w:r w:rsidR="00334494" w:rsidRPr="000E09E8">
      <w:rPr>
        <w:rFonts w:ascii="Arial" w:hAnsi="Arial" w:cs="Arial"/>
        <w:sz w:val="18"/>
        <w:szCs w:val="18"/>
      </w:rPr>
      <w:t xml:space="preserve">Street </w:t>
    </w:r>
    <w:r w:rsidR="00977BA0">
      <w:rPr>
        <w:rFonts w:ascii="Arial" w:hAnsi="Arial" w:cs="Arial"/>
        <w:sz w:val="18"/>
        <w:szCs w:val="18"/>
      </w:rPr>
      <w:br/>
    </w:r>
    <w:r w:rsidR="00977BA0" w:rsidRPr="000E09E8">
      <w:rPr>
        <w:rFonts w:ascii="Arial" w:hAnsi="Arial" w:cs="Arial"/>
        <w:sz w:val="18"/>
        <w:szCs w:val="18"/>
      </w:rPr>
      <w:t>Marquette, Michigan 49855</w:t>
    </w:r>
  </w:p>
  <w:bookmarkEnd w:id="0"/>
  <w:p w14:paraId="01166D44" w14:textId="77777777" w:rsidR="00977BA0" w:rsidRPr="00977BA0" w:rsidRDefault="00977BA0" w:rsidP="00977BA0">
    <w:pPr>
      <w:pStyle w:val="Footer"/>
      <w:spacing w:line="276" w:lineRule="aut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746"/>
    <w:multiLevelType w:val="hybridMultilevel"/>
    <w:tmpl w:val="B14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1A36"/>
    <w:multiLevelType w:val="hybridMultilevel"/>
    <w:tmpl w:val="27600E40"/>
    <w:lvl w:ilvl="0" w:tplc="29AE4E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4886934">
    <w:abstractNumId w:val="0"/>
  </w:num>
  <w:num w:numId="2" w16cid:durableId="194926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D7"/>
    <w:rsid w:val="00037374"/>
    <w:rsid w:val="00073DA4"/>
    <w:rsid w:val="000C518F"/>
    <w:rsid w:val="000E09E8"/>
    <w:rsid w:val="000E2E14"/>
    <w:rsid w:val="00151AA4"/>
    <w:rsid w:val="00173EFB"/>
    <w:rsid w:val="00180CCA"/>
    <w:rsid w:val="001C04B2"/>
    <w:rsid w:val="001F10BE"/>
    <w:rsid w:val="0025763B"/>
    <w:rsid w:val="00263352"/>
    <w:rsid w:val="002A047D"/>
    <w:rsid w:val="002C4428"/>
    <w:rsid w:val="002C4BD3"/>
    <w:rsid w:val="002D2BE9"/>
    <w:rsid w:val="00300433"/>
    <w:rsid w:val="00313E4A"/>
    <w:rsid w:val="00334494"/>
    <w:rsid w:val="00367957"/>
    <w:rsid w:val="003A2ED7"/>
    <w:rsid w:val="003B67FE"/>
    <w:rsid w:val="004365C4"/>
    <w:rsid w:val="00497CD3"/>
    <w:rsid w:val="004D1B3B"/>
    <w:rsid w:val="004F7C35"/>
    <w:rsid w:val="00503ABF"/>
    <w:rsid w:val="00572E9C"/>
    <w:rsid w:val="0057720D"/>
    <w:rsid w:val="005A2E63"/>
    <w:rsid w:val="005F5547"/>
    <w:rsid w:val="00656071"/>
    <w:rsid w:val="00682A2B"/>
    <w:rsid w:val="00727755"/>
    <w:rsid w:val="0073363A"/>
    <w:rsid w:val="007653B7"/>
    <w:rsid w:val="00792A14"/>
    <w:rsid w:val="00836401"/>
    <w:rsid w:val="008752F2"/>
    <w:rsid w:val="0088328C"/>
    <w:rsid w:val="008D7213"/>
    <w:rsid w:val="009017DB"/>
    <w:rsid w:val="00937282"/>
    <w:rsid w:val="00977BA0"/>
    <w:rsid w:val="009F752F"/>
    <w:rsid w:val="00A745E5"/>
    <w:rsid w:val="00AC7720"/>
    <w:rsid w:val="00B53BD4"/>
    <w:rsid w:val="00BB7953"/>
    <w:rsid w:val="00BD2825"/>
    <w:rsid w:val="00BE168D"/>
    <w:rsid w:val="00C1620C"/>
    <w:rsid w:val="00C22B52"/>
    <w:rsid w:val="00C51727"/>
    <w:rsid w:val="00C637E0"/>
    <w:rsid w:val="00C90DD4"/>
    <w:rsid w:val="00CD2CE5"/>
    <w:rsid w:val="00CE0BA4"/>
    <w:rsid w:val="00CE2576"/>
    <w:rsid w:val="00CE5992"/>
    <w:rsid w:val="00D63B93"/>
    <w:rsid w:val="00D84A77"/>
    <w:rsid w:val="00D86A9D"/>
    <w:rsid w:val="00D950DE"/>
    <w:rsid w:val="00DC2D12"/>
    <w:rsid w:val="00DC7E1B"/>
    <w:rsid w:val="00E01EDA"/>
    <w:rsid w:val="00E22D64"/>
    <w:rsid w:val="00E52EE4"/>
    <w:rsid w:val="00EB322E"/>
    <w:rsid w:val="00EC702B"/>
    <w:rsid w:val="00EF1DEE"/>
    <w:rsid w:val="00EF4F95"/>
    <w:rsid w:val="00F20425"/>
    <w:rsid w:val="00F21A4B"/>
    <w:rsid w:val="00FC3C62"/>
    <w:rsid w:val="00FC5B02"/>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4CF01B"/>
  <w15:docId w15:val="{6E7B2F9F-1B8A-4262-9523-E0151FD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2ED7"/>
  </w:style>
  <w:style w:type="paragraph" w:styleId="Footer">
    <w:name w:val="footer"/>
    <w:basedOn w:val="Normal"/>
    <w:link w:val="FooterChar"/>
    <w:uiPriority w:val="99"/>
    <w:unhideWhenUsed/>
    <w:rsid w:val="003A2E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2ED7"/>
  </w:style>
  <w:style w:type="paragraph" w:styleId="BalloonText">
    <w:name w:val="Balloon Text"/>
    <w:basedOn w:val="Normal"/>
    <w:link w:val="BalloonTextChar"/>
    <w:uiPriority w:val="99"/>
    <w:semiHidden/>
    <w:unhideWhenUsed/>
    <w:rsid w:val="003A2ED7"/>
    <w:rPr>
      <w:rFonts w:ascii="Tahoma" w:hAnsi="Tahoma" w:cs="Tahoma"/>
      <w:sz w:val="16"/>
      <w:szCs w:val="16"/>
    </w:rPr>
  </w:style>
  <w:style w:type="character" w:customStyle="1" w:styleId="BalloonTextChar">
    <w:name w:val="Balloon Text Char"/>
    <w:basedOn w:val="DefaultParagraphFont"/>
    <w:link w:val="BalloonText"/>
    <w:uiPriority w:val="99"/>
    <w:semiHidden/>
    <w:rsid w:val="003A2ED7"/>
    <w:rPr>
      <w:rFonts w:ascii="Tahoma" w:hAnsi="Tahoma" w:cs="Tahoma"/>
      <w:sz w:val="16"/>
      <w:szCs w:val="16"/>
    </w:rPr>
  </w:style>
  <w:style w:type="character" w:styleId="Hyperlink">
    <w:name w:val="Hyperlink"/>
    <w:basedOn w:val="DefaultParagraphFont"/>
    <w:uiPriority w:val="99"/>
    <w:unhideWhenUsed/>
    <w:rsid w:val="00BD2825"/>
    <w:rPr>
      <w:color w:val="0563C1"/>
      <w:u w:val="single"/>
    </w:rPr>
  </w:style>
  <w:style w:type="paragraph" w:styleId="ListParagraph">
    <w:name w:val="List Paragraph"/>
    <w:basedOn w:val="Normal"/>
    <w:uiPriority w:val="34"/>
    <w:qFormat/>
    <w:rsid w:val="004365C4"/>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67957"/>
    <w:rPr>
      <w:color w:val="605E5C"/>
      <w:shd w:val="clear" w:color="auto" w:fill="E1DFDD"/>
    </w:rPr>
  </w:style>
  <w:style w:type="paragraph" w:customStyle="1" w:styleId="DefaultText">
    <w:name w:val="Default Text"/>
    <w:basedOn w:val="Normal"/>
    <w:rsid w:val="00656071"/>
    <w:pPr>
      <w:overflowPunct w:val="0"/>
      <w:autoSpaceDE w:val="0"/>
      <w:autoSpaceDN w:val="0"/>
      <w:adjustRightInd w:val="0"/>
      <w:textAlignment w:val="baseline"/>
    </w:pPr>
    <w:rPr>
      <w:szCs w:val="20"/>
    </w:rPr>
  </w:style>
  <w:style w:type="paragraph" w:styleId="NormalWeb">
    <w:name w:val="Normal (Web)"/>
    <w:basedOn w:val="Normal"/>
    <w:uiPriority w:val="99"/>
    <w:unhideWhenUsed/>
    <w:rsid w:val="00656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1590">
      <w:bodyDiv w:val="1"/>
      <w:marLeft w:val="0"/>
      <w:marRight w:val="0"/>
      <w:marTop w:val="0"/>
      <w:marBottom w:val="0"/>
      <w:divBdr>
        <w:top w:val="none" w:sz="0" w:space="0" w:color="auto"/>
        <w:left w:val="none" w:sz="0" w:space="0" w:color="auto"/>
        <w:bottom w:val="none" w:sz="0" w:space="0" w:color="auto"/>
        <w:right w:val="none" w:sz="0" w:space="0" w:color="auto"/>
      </w:divBdr>
    </w:div>
    <w:div w:id="646666415">
      <w:bodyDiv w:val="1"/>
      <w:marLeft w:val="0"/>
      <w:marRight w:val="0"/>
      <w:marTop w:val="0"/>
      <w:marBottom w:val="0"/>
      <w:divBdr>
        <w:top w:val="none" w:sz="0" w:space="0" w:color="auto"/>
        <w:left w:val="none" w:sz="0" w:space="0" w:color="auto"/>
        <w:bottom w:val="none" w:sz="0" w:space="0" w:color="auto"/>
        <w:right w:val="none" w:sz="0" w:space="0" w:color="auto"/>
      </w:divBdr>
    </w:div>
    <w:div w:id="959067920">
      <w:bodyDiv w:val="1"/>
      <w:marLeft w:val="0"/>
      <w:marRight w:val="0"/>
      <w:marTop w:val="0"/>
      <w:marBottom w:val="0"/>
      <w:divBdr>
        <w:top w:val="none" w:sz="0" w:space="0" w:color="auto"/>
        <w:left w:val="none" w:sz="0" w:space="0" w:color="auto"/>
        <w:bottom w:val="none" w:sz="0" w:space="0" w:color="auto"/>
        <w:right w:val="none" w:sz="0" w:space="0" w:color="auto"/>
      </w:divBdr>
    </w:div>
    <w:div w:id="1716543255">
      <w:bodyDiv w:val="1"/>
      <w:marLeft w:val="0"/>
      <w:marRight w:val="0"/>
      <w:marTop w:val="0"/>
      <w:marBottom w:val="0"/>
      <w:divBdr>
        <w:top w:val="none" w:sz="0" w:space="0" w:color="auto"/>
        <w:left w:val="none" w:sz="0" w:space="0" w:color="auto"/>
        <w:bottom w:val="none" w:sz="0" w:space="0" w:color="auto"/>
        <w:right w:val="none" w:sz="0" w:space="0" w:color="auto"/>
      </w:divBdr>
    </w:div>
    <w:div w:id="20870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care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CBEA-049B-424C-A6B4-353875B2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Gery Shelafoe</dc:creator>
  <cp:lastModifiedBy>Sally Olson</cp:lastModifiedBy>
  <cp:revision>5</cp:revision>
  <cp:lastPrinted>2023-09-20T17:49:00Z</cp:lastPrinted>
  <dcterms:created xsi:type="dcterms:W3CDTF">2024-01-29T21:14:00Z</dcterms:created>
  <dcterms:modified xsi:type="dcterms:W3CDTF">2024-01-29T21:51:00Z</dcterms:modified>
</cp:coreProperties>
</file>