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uto"/>
          <w:bottom w:val="double" w:sz="4" w:space="0" w:color="auto"/>
        </w:tblBorders>
        <w:tblLook w:val="04A0" w:firstRow="1" w:lastRow="0" w:firstColumn="1" w:lastColumn="0" w:noHBand="0" w:noVBand="1"/>
      </w:tblPr>
      <w:tblGrid>
        <w:gridCol w:w="5508"/>
        <w:gridCol w:w="4770"/>
      </w:tblGrid>
      <w:tr w:rsidR="00E65C72" w:rsidRPr="00532FB5" w14:paraId="3C068DCB" w14:textId="77777777" w:rsidTr="0008660B">
        <w:tc>
          <w:tcPr>
            <w:tcW w:w="5508" w:type="dxa"/>
            <w:shd w:val="clear" w:color="auto" w:fill="auto"/>
          </w:tcPr>
          <w:p w14:paraId="5C94339A" w14:textId="352C7A76" w:rsidR="00E65C72" w:rsidRPr="00532FB5" w:rsidRDefault="00E65C72" w:rsidP="0008660B">
            <w:pPr>
              <w:adjustRightInd w:val="0"/>
              <w:rPr>
                <w:rFonts w:cs="Arial"/>
                <w:color w:val="000000"/>
              </w:rPr>
            </w:pPr>
            <w:r w:rsidRPr="00532FB5">
              <w:rPr>
                <w:rFonts w:cs="Arial"/>
                <w:b/>
                <w:bCs/>
                <w:color w:val="000000"/>
              </w:rPr>
              <w:t xml:space="preserve">JOB DESCRIPTION: </w:t>
            </w:r>
            <w:r>
              <w:t>Financial Specialist</w:t>
            </w:r>
          </w:p>
          <w:p w14:paraId="3C8C8F16" w14:textId="77777777" w:rsidR="00E65C72" w:rsidRPr="00532FB5" w:rsidRDefault="00E65C72" w:rsidP="0008660B">
            <w:pPr>
              <w:adjustRightInd w:val="0"/>
              <w:rPr>
                <w:rFonts w:cs="Arial"/>
                <w:color w:val="000000"/>
              </w:rPr>
            </w:pPr>
          </w:p>
          <w:p w14:paraId="775A074C" w14:textId="77777777" w:rsidR="00E65C72" w:rsidRPr="00532FB5" w:rsidRDefault="00E65C72" w:rsidP="0008660B">
            <w:pPr>
              <w:adjustRightInd w:val="0"/>
              <w:rPr>
                <w:rFonts w:cs="Arial"/>
                <w:color w:val="000000"/>
              </w:rPr>
            </w:pPr>
            <w:r w:rsidRPr="00532FB5">
              <w:rPr>
                <w:rFonts w:cs="Arial"/>
                <w:b/>
                <w:bCs/>
                <w:color w:val="000000"/>
              </w:rPr>
              <w:t xml:space="preserve">POSITION HIRED BY: </w:t>
            </w:r>
            <w:r w:rsidRPr="00532FB5">
              <w:rPr>
                <w:rFonts w:cs="Arial"/>
                <w:color w:val="000000"/>
              </w:rPr>
              <w:t xml:space="preserve">Mid-State Health Network (MSHN) </w:t>
            </w:r>
          </w:p>
          <w:p w14:paraId="53D6D350" w14:textId="77777777" w:rsidR="00E65C72" w:rsidRPr="00532FB5" w:rsidRDefault="00E65C72" w:rsidP="0008660B">
            <w:pPr>
              <w:adjustRightInd w:val="0"/>
              <w:rPr>
                <w:rFonts w:cs="Arial"/>
                <w:b/>
                <w:bCs/>
                <w:color w:val="000000"/>
              </w:rPr>
            </w:pPr>
          </w:p>
          <w:p w14:paraId="737582B2" w14:textId="44F97C07" w:rsidR="00E65C72" w:rsidRPr="00532FB5" w:rsidRDefault="00E65C72" w:rsidP="0008660B">
            <w:pPr>
              <w:adjustRightInd w:val="0"/>
              <w:rPr>
                <w:rFonts w:cs="Arial"/>
                <w:color w:val="000000"/>
              </w:rPr>
            </w:pPr>
            <w:r w:rsidRPr="00532FB5">
              <w:rPr>
                <w:rFonts w:cs="Arial"/>
                <w:b/>
                <w:bCs/>
                <w:color w:val="000000"/>
              </w:rPr>
              <w:t xml:space="preserve">SUPERVISOR: </w:t>
            </w:r>
            <w:r>
              <w:rPr>
                <w:rFonts w:cs="Arial"/>
                <w:color w:val="000000"/>
              </w:rPr>
              <w:t>Chief Financial Officer</w:t>
            </w:r>
          </w:p>
          <w:p w14:paraId="7E23D04F" w14:textId="77777777" w:rsidR="00E65C72" w:rsidRDefault="00E65C72" w:rsidP="0008660B">
            <w:pPr>
              <w:adjustRightInd w:val="0"/>
              <w:rPr>
                <w:rFonts w:cs="Arial"/>
                <w:b/>
                <w:bCs/>
                <w:color w:val="000000"/>
              </w:rPr>
            </w:pPr>
          </w:p>
          <w:p w14:paraId="3EFB6B66" w14:textId="265AE7CC" w:rsidR="00E65C72" w:rsidRPr="000A4749" w:rsidRDefault="00E65C72" w:rsidP="0008660B">
            <w:pPr>
              <w:adjustRightInd w:val="0"/>
              <w:rPr>
                <w:rFonts w:cs="Arial"/>
                <w:b/>
                <w:bCs/>
                <w:color w:val="000000"/>
              </w:rPr>
            </w:pPr>
            <w:r>
              <w:rPr>
                <w:rFonts w:cs="Arial"/>
                <w:b/>
                <w:bCs/>
                <w:color w:val="000000"/>
              </w:rPr>
              <w:t xml:space="preserve">MANAGEMENT RESPONSIBILITIES:         </w:t>
            </w:r>
            <w:r>
              <w:rPr>
                <w:rFonts w:cs="Arial"/>
                <w:color w:val="000000"/>
              </w:rPr>
              <w:t xml:space="preserve">Personnel - </w:t>
            </w:r>
            <w:r w:rsidR="00BF25E1">
              <w:rPr>
                <w:rFonts w:cs="Arial"/>
                <w:color w:val="000000"/>
              </w:rPr>
              <w:t>No</w:t>
            </w:r>
          </w:p>
          <w:p w14:paraId="4E53F5E8" w14:textId="77777777" w:rsidR="00E65C72" w:rsidRPr="00532FB5" w:rsidRDefault="00E65C72" w:rsidP="0008660B">
            <w:pPr>
              <w:adjustRightInd w:val="0"/>
              <w:ind w:left="3600"/>
              <w:rPr>
                <w:rFonts w:cs="Arial"/>
                <w:color w:val="000000"/>
              </w:rPr>
            </w:pPr>
            <w:r w:rsidRPr="00532FB5">
              <w:rPr>
                <w:rFonts w:cs="Arial"/>
                <w:color w:val="000000"/>
              </w:rPr>
              <w:t>Resources - Yes</w:t>
            </w:r>
          </w:p>
        </w:tc>
        <w:tc>
          <w:tcPr>
            <w:tcW w:w="4770" w:type="dxa"/>
            <w:shd w:val="clear" w:color="auto" w:fill="auto"/>
          </w:tcPr>
          <w:p w14:paraId="060D948F" w14:textId="77777777" w:rsidR="00E65C72" w:rsidRPr="00532FB5" w:rsidRDefault="00E65C72" w:rsidP="0008660B">
            <w:pPr>
              <w:adjustRightInd w:val="0"/>
              <w:rPr>
                <w:rFonts w:cs="Arial"/>
                <w:color w:val="000000"/>
              </w:rPr>
            </w:pPr>
            <w:r w:rsidRPr="00532FB5">
              <w:rPr>
                <w:rFonts w:cs="Arial"/>
                <w:b/>
                <w:bCs/>
                <w:color w:val="000000"/>
              </w:rPr>
              <w:t xml:space="preserve">EMPLOYMENT CATEGORY: </w:t>
            </w:r>
            <w:r w:rsidRPr="00532FB5">
              <w:rPr>
                <w:rFonts w:cs="Arial"/>
                <w:color w:val="000000"/>
              </w:rPr>
              <w:t xml:space="preserve">At-will, Administration  </w:t>
            </w:r>
          </w:p>
          <w:p w14:paraId="5208EC2B" w14:textId="77777777" w:rsidR="00E65C72" w:rsidRPr="00532FB5" w:rsidRDefault="00E65C72" w:rsidP="0008660B">
            <w:pPr>
              <w:adjustRightInd w:val="0"/>
              <w:rPr>
                <w:rFonts w:cs="Arial"/>
                <w:b/>
                <w:bCs/>
                <w:color w:val="000000"/>
              </w:rPr>
            </w:pPr>
          </w:p>
          <w:p w14:paraId="3B590CA1" w14:textId="77777777" w:rsidR="00E65C72" w:rsidRPr="00532FB5" w:rsidRDefault="00E65C72" w:rsidP="0008660B">
            <w:pPr>
              <w:adjustRightInd w:val="0"/>
              <w:rPr>
                <w:rFonts w:cs="Arial"/>
                <w:color w:val="000000"/>
              </w:rPr>
            </w:pPr>
            <w:r w:rsidRPr="00532FB5">
              <w:rPr>
                <w:rFonts w:cs="Arial"/>
                <w:b/>
                <w:bCs/>
                <w:color w:val="000000"/>
              </w:rPr>
              <w:t xml:space="preserve">FULL-TIME/PART-TIME: </w:t>
            </w:r>
            <w:r w:rsidRPr="00532FB5">
              <w:rPr>
                <w:rFonts w:cs="Arial"/>
                <w:color w:val="000000"/>
              </w:rPr>
              <w:t>Full-time</w:t>
            </w:r>
          </w:p>
          <w:p w14:paraId="6246629D" w14:textId="77777777" w:rsidR="00E65C72" w:rsidRPr="00532FB5" w:rsidRDefault="00E65C72" w:rsidP="0008660B">
            <w:pPr>
              <w:adjustRightInd w:val="0"/>
              <w:rPr>
                <w:rFonts w:cs="Arial"/>
                <w:color w:val="000000"/>
              </w:rPr>
            </w:pPr>
          </w:p>
          <w:p w14:paraId="414210FA" w14:textId="77777777" w:rsidR="00E65C72" w:rsidRPr="00532FB5" w:rsidRDefault="00E65C72" w:rsidP="0008660B">
            <w:pPr>
              <w:adjustRightInd w:val="0"/>
              <w:rPr>
                <w:rFonts w:cs="Arial"/>
                <w:color w:val="000000"/>
              </w:rPr>
            </w:pPr>
            <w:r w:rsidRPr="00532FB5">
              <w:rPr>
                <w:rFonts w:cs="Arial"/>
                <w:b/>
                <w:bCs/>
                <w:color w:val="000000"/>
              </w:rPr>
              <w:t xml:space="preserve">EXEMPT/NON-EXEMPT: </w:t>
            </w:r>
            <w:r w:rsidRPr="00532FB5">
              <w:rPr>
                <w:rFonts w:cs="Arial"/>
                <w:color w:val="000000"/>
              </w:rPr>
              <w:t>Exempt</w:t>
            </w:r>
          </w:p>
          <w:p w14:paraId="1E922EE6" w14:textId="77777777" w:rsidR="00E65C72" w:rsidRPr="00532FB5" w:rsidRDefault="00E65C72" w:rsidP="0008660B">
            <w:pPr>
              <w:adjustRightInd w:val="0"/>
              <w:rPr>
                <w:rFonts w:cs="Arial"/>
                <w:b/>
                <w:bCs/>
                <w:color w:val="000000"/>
              </w:rPr>
            </w:pPr>
          </w:p>
          <w:p w14:paraId="691DEC7E" w14:textId="6C0DC5E2" w:rsidR="00E65C72" w:rsidRPr="00532FB5" w:rsidRDefault="00E65C72" w:rsidP="0008660B">
            <w:pPr>
              <w:adjustRightInd w:val="0"/>
              <w:rPr>
                <w:rFonts w:cs="Arial"/>
                <w:color w:val="000000"/>
              </w:rPr>
            </w:pPr>
            <w:r w:rsidRPr="00AE0031">
              <w:rPr>
                <w:rFonts w:cs="Arial"/>
                <w:b/>
                <w:bCs/>
                <w:color w:val="000000"/>
              </w:rPr>
              <w:t>CREDENTIALING REQUIRED:</w:t>
            </w:r>
            <w:r>
              <w:rPr>
                <w:rFonts w:cs="Arial"/>
                <w:color w:val="000000"/>
              </w:rPr>
              <w:t xml:space="preserve">  </w:t>
            </w:r>
            <w:r>
              <w:rPr>
                <w:rFonts w:cs="Arial"/>
                <w:color w:val="000000"/>
              </w:rPr>
              <w:t>No</w:t>
            </w:r>
          </w:p>
        </w:tc>
      </w:tr>
    </w:tbl>
    <w:p w14:paraId="6114ED31" w14:textId="291C7715" w:rsidR="00C93EE3" w:rsidRDefault="000C1BB5">
      <w:pPr>
        <w:pStyle w:val="Heading1"/>
        <w:spacing w:before="84" w:line="240" w:lineRule="auto"/>
        <w:rPr>
          <w:u w:val="none"/>
        </w:rPr>
      </w:pPr>
      <w:r>
        <w:rPr>
          <w:color w:val="5B9AD4"/>
          <w:u w:color="5B9AD4"/>
        </w:rPr>
        <w:t>Position Overview:</w:t>
      </w:r>
    </w:p>
    <w:p w14:paraId="7ADC5F9E" w14:textId="77777777" w:rsidR="00C93EE3" w:rsidRDefault="000C1BB5">
      <w:pPr>
        <w:pStyle w:val="BodyText"/>
        <w:spacing w:before="1"/>
        <w:ind w:left="227" w:right="95"/>
      </w:pPr>
      <w:r>
        <w:t>Under the general supervision of the Chief Financial Officer (CFO), the Financial Specialist assists with a variety of functions in the accounting cycle. Responsibilities include coordinating and assisting with the following: budget preparation, budget monitoring and other various financial reports required by funding sources and outside agencies. In addition, this position will be responsible for performing site reviews, accounts payable activities, and claims processes. Responsible for carrying out all activities in accordance with MSHN policies, procedures, regulatory and compliance requirements.</w:t>
      </w:r>
    </w:p>
    <w:p w14:paraId="734D2309" w14:textId="77777777" w:rsidR="00C93EE3" w:rsidRDefault="00C93EE3">
      <w:pPr>
        <w:pStyle w:val="BodyText"/>
        <w:spacing w:before="11"/>
        <w:ind w:left="0"/>
        <w:rPr>
          <w:sz w:val="21"/>
        </w:rPr>
      </w:pPr>
    </w:p>
    <w:p w14:paraId="71460D2C" w14:textId="77777777" w:rsidR="00C93EE3" w:rsidRDefault="000C1BB5">
      <w:pPr>
        <w:pStyle w:val="Heading1"/>
        <w:spacing w:before="1"/>
        <w:rPr>
          <w:u w:val="none"/>
        </w:rPr>
      </w:pPr>
      <w:r>
        <w:rPr>
          <w:rFonts w:ascii="Times New Roman"/>
          <w:b w:val="0"/>
          <w:color w:val="5B9AD4"/>
          <w:spacing w:val="-71"/>
          <w:u w:color="5B9AD4"/>
        </w:rPr>
        <w:t xml:space="preserve"> </w:t>
      </w:r>
      <w:r>
        <w:rPr>
          <w:color w:val="5B9AD4"/>
          <w:u w:color="5B9AD4"/>
        </w:rPr>
        <w:t>Qualifications</w:t>
      </w:r>
    </w:p>
    <w:p w14:paraId="27744965" w14:textId="77777777" w:rsidR="00C93EE3" w:rsidRDefault="000C1BB5">
      <w:pPr>
        <w:pStyle w:val="Heading2"/>
        <w:spacing w:line="268" w:lineRule="exact"/>
      </w:pPr>
      <w:r>
        <w:rPr>
          <w:color w:val="5B9AD4"/>
        </w:rPr>
        <w:t>Minimum Qualifications</w:t>
      </w:r>
    </w:p>
    <w:p w14:paraId="33307DA3" w14:textId="77777777" w:rsidR="00C93EE3" w:rsidRDefault="000C1BB5">
      <w:pPr>
        <w:pStyle w:val="ListParagraph"/>
        <w:numPr>
          <w:ilvl w:val="0"/>
          <w:numId w:val="20"/>
        </w:numPr>
        <w:tabs>
          <w:tab w:val="left" w:pos="587"/>
          <w:tab w:val="left" w:pos="588"/>
        </w:tabs>
        <w:ind w:hanging="361"/>
      </w:pPr>
      <w:r>
        <w:t>Bachelor’s degree in Accounting, Business, Finance or related</w:t>
      </w:r>
      <w:r>
        <w:rPr>
          <w:spacing w:val="-12"/>
        </w:rPr>
        <w:t xml:space="preserve"> </w:t>
      </w:r>
      <w:r>
        <w:t>field;</w:t>
      </w:r>
    </w:p>
    <w:p w14:paraId="665096CD" w14:textId="38E7BC3C" w:rsidR="00C93EE3" w:rsidRDefault="000C1BB5">
      <w:pPr>
        <w:pStyle w:val="ListParagraph"/>
        <w:numPr>
          <w:ilvl w:val="0"/>
          <w:numId w:val="20"/>
        </w:numPr>
        <w:tabs>
          <w:tab w:val="left" w:pos="587"/>
          <w:tab w:val="left" w:pos="588"/>
        </w:tabs>
        <w:spacing w:before="1"/>
        <w:ind w:hanging="361"/>
      </w:pPr>
      <w:r>
        <w:t>2 years working experience in accounting, finance, public administration, or a related</w:t>
      </w:r>
      <w:r>
        <w:rPr>
          <w:spacing w:val="-16"/>
        </w:rPr>
        <w:t xml:space="preserve"> </w:t>
      </w:r>
      <w:r>
        <w:t>field;</w:t>
      </w:r>
    </w:p>
    <w:p w14:paraId="2D2D15B3" w14:textId="475185C9" w:rsidR="00E93986" w:rsidRDefault="00E93986">
      <w:pPr>
        <w:pStyle w:val="ListParagraph"/>
        <w:numPr>
          <w:ilvl w:val="0"/>
          <w:numId w:val="20"/>
        </w:numPr>
        <w:tabs>
          <w:tab w:val="left" w:pos="587"/>
          <w:tab w:val="left" w:pos="588"/>
        </w:tabs>
        <w:spacing w:before="1"/>
        <w:ind w:hanging="361"/>
      </w:pPr>
      <w:r>
        <w:t xml:space="preserve">2 years work experience in healthcare </w:t>
      </w:r>
    </w:p>
    <w:p w14:paraId="7075F506" w14:textId="2F51B48F" w:rsidR="00E93986" w:rsidRDefault="00E93986">
      <w:pPr>
        <w:pStyle w:val="ListParagraph"/>
        <w:numPr>
          <w:ilvl w:val="0"/>
          <w:numId w:val="20"/>
        </w:numPr>
        <w:tabs>
          <w:tab w:val="left" w:pos="587"/>
          <w:tab w:val="left" w:pos="588"/>
        </w:tabs>
        <w:spacing w:before="1"/>
        <w:ind w:hanging="361"/>
      </w:pPr>
      <w:r>
        <w:t>Proven experience in contract negotiation</w:t>
      </w:r>
    </w:p>
    <w:p w14:paraId="3CB62657" w14:textId="77777777" w:rsidR="00C93EE3" w:rsidRDefault="000C1BB5">
      <w:pPr>
        <w:pStyle w:val="ListParagraph"/>
        <w:numPr>
          <w:ilvl w:val="0"/>
          <w:numId w:val="20"/>
        </w:numPr>
        <w:tabs>
          <w:tab w:val="left" w:pos="587"/>
          <w:tab w:val="left" w:pos="588"/>
        </w:tabs>
        <w:ind w:hanging="361"/>
      </w:pPr>
      <w:r>
        <w:t>2 years working experience in auditing/fiscal</w:t>
      </w:r>
      <w:r>
        <w:rPr>
          <w:spacing w:val="-7"/>
        </w:rPr>
        <w:t xml:space="preserve"> </w:t>
      </w:r>
      <w:r>
        <w:t>reviews;</w:t>
      </w:r>
    </w:p>
    <w:p w14:paraId="32E9B8B7" w14:textId="77777777" w:rsidR="00C93EE3" w:rsidRDefault="000C1BB5">
      <w:pPr>
        <w:pStyle w:val="ListParagraph"/>
        <w:numPr>
          <w:ilvl w:val="0"/>
          <w:numId w:val="20"/>
        </w:numPr>
        <w:tabs>
          <w:tab w:val="left" w:pos="587"/>
          <w:tab w:val="left" w:pos="588"/>
        </w:tabs>
        <w:spacing w:before="3" w:line="237" w:lineRule="auto"/>
        <w:ind w:left="587" w:right="934"/>
      </w:pPr>
      <w:r>
        <w:t>Thorough working knowledge of the principles and practices of governmental accounting, finance,</w:t>
      </w:r>
      <w:r>
        <w:rPr>
          <w:spacing w:val="-32"/>
        </w:rPr>
        <w:t xml:space="preserve"> </w:t>
      </w:r>
      <w:r>
        <w:t>and budgeting;</w:t>
      </w:r>
    </w:p>
    <w:p w14:paraId="4B60078A" w14:textId="77777777" w:rsidR="00C93EE3" w:rsidRDefault="000C1BB5">
      <w:pPr>
        <w:pStyle w:val="ListParagraph"/>
        <w:numPr>
          <w:ilvl w:val="0"/>
          <w:numId w:val="20"/>
        </w:numPr>
        <w:tabs>
          <w:tab w:val="left" w:pos="587"/>
          <w:tab w:val="left" w:pos="588"/>
        </w:tabs>
        <w:spacing w:before="1"/>
        <w:ind w:hanging="361"/>
      </w:pPr>
      <w:r>
        <w:t>Knowledge of the principles and practices of continuous quality</w:t>
      </w:r>
      <w:r>
        <w:rPr>
          <w:spacing w:val="-10"/>
        </w:rPr>
        <w:t xml:space="preserve"> </w:t>
      </w:r>
      <w:r>
        <w:t>improvement;</w:t>
      </w:r>
    </w:p>
    <w:p w14:paraId="3E0E28C7" w14:textId="6C88AC16" w:rsidR="00C93EE3" w:rsidRDefault="000C1BB5">
      <w:pPr>
        <w:pStyle w:val="ListParagraph"/>
        <w:numPr>
          <w:ilvl w:val="0"/>
          <w:numId w:val="20"/>
        </w:numPr>
        <w:tabs>
          <w:tab w:val="left" w:pos="587"/>
          <w:tab w:val="left" w:pos="588"/>
        </w:tabs>
        <w:spacing w:before="1"/>
        <w:ind w:left="587" w:right="753"/>
      </w:pPr>
      <w:r>
        <w:t>Working knowledge of administrative principles and practices including goal setting and program</w:t>
      </w:r>
      <w:r>
        <w:rPr>
          <w:spacing w:val="-31"/>
        </w:rPr>
        <w:t xml:space="preserve"> </w:t>
      </w:r>
      <w:r>
        <w:t>budget development and</w:t>
      </w:r>
      <w:r>
        <w:rPr>
          <w:spacing w:val="-1"/>
        </w:rPr>
        <w:t xml:space="preserve"> </w:t>
      </w:r>
      <w:r>
        <w:t>implementation;</w:t>
      </w:r>
    </w:p>
    <w:p w14:paraId="523EB589" w14:textId="0D14379B" w:rsidR="00E93986" w:rsidRDefault="00E93986">
      <w:pPr>
        <w:pStyle w:val="ListParagraph"/>
        <w:numPr>
          <w:ilvl w:val="0"/>
          <w:numId w:val="20"/>
        </w:numPr>
        <w:tabs>
          <w:tab w:val="left" w:pos="587"/>
          <w:tab w:val="left" w:pos="588"/>
        </w:tabs>
        <w:spacing w:before="1"/>
        <w:ind w:left="587" w:right="753"/>
      </w:pPr>
      <w:r>
        <w:t>Experience in contract management (procurement, negotiation, executing, and monitoring) in the health sect</w:t>
      </w:r>
      <w:r w:rsidR="000323E4">
        <w:t>or</w:t>
      </w:r>
    </w:p>
    <w:p w14:paraId="403F267F" w14:textId="77777777" w:rsidR="00C93EE3" w:rsidRDefault="000C1BB5">
      <w:pPr>
        <w:pStyle w:val="ListParagraph"/>
        <w:numPr>
          <w:ilvl w:val="0"/>
          <w:numId w:val="20"/>
        </w:numPr>
        <w:tabs>
          <w:tab w:val="left" w:pos="587"/>
          <w:tab w:val="left" w:pos="588"/>
        </w:tabs>
        <w:spacing w:before="1" w:line="279" w:lineRule="exact"/>
        <w:ind w:hanging="361"/>
      </w:pPr>
      <w:r>
        <w:t>Knowledge of methods and techniques of research, statistical analysis and report presentation;</w:t>
      </w:r>
      <w:r>
        <w:rPr>
          <w:spacing w:val="-21"/>
        </w:rPr>
        <w:t xml:space="preserve"> </w:t>
      </w:r>
      <w:r>
        <w:t>and</w:t>
      </w:r>
    </w:p>
    <w:p w14:paraId="51B4A58F" w14:textId="77777777" w:rsidR="00C93EE3" w:rsidRDefault="000C1BB5">
      <w:pPr>
        <w:pStyle w:val="ListParagraph"/>
        <w:numPr>
          <w:ilvl w:val="0"/>
          <w:numId w:val="20"/>
        </w:numPr>
        <w:tabs>
          <w:tab w:val="left" w:pos="587"/>
          <w:tab w:val="left" w:pos="588"/>
        </w:tabs>
        <w:spacing w:line="279" w:lineRule="exact"/>
        <w:ind w:hanging="361"/>
      </w:pPr>
      <w:r>
        <w:t>Flexibility to meet obligations outside of normal business</w:t>
      </w:r>
      <w:r>
        <w:rPr>
          <w:spacing w:val="-10"/>
        </w:rPr>
        <w:t xml:space="preserve"> </w:t>
      </w:r>
      <w:r>
        <w:t>hours.</w:t>
      </w:r>
    </w:p>
    <w:p w14:paraId="1A404D79" w14:textId="77777777" w:rsidR="00C93EE3" w:rsidRDefault="00C93EE3">
      <w:pPr>
        <w:pStyle w:val="BodyText"/>
        <w:ind w:left="0"/>
      </w:pPr>
    </w:p>
    <w:p w14:paraId="2FE8CB5D" w14:textId="77777777" w:rsidR="00C93EE3" w:rsidRDefault="000C1BB5">
      <w:pPr>
        <w:pStyle w:val="Heading2"/>
      </w:pPr>
      <w:r>
        <w:rPr>
          <w:color w:val="5B9AD4"/>
        </w:rPr>
        <w:t>Preferred Qualifications</w:t>
      </w:r>
    </w:p>
    <w:p w14:paraId="46151386" w14:textId="7DC9B172" w:rsidR="00E93986" w:rsidRDefault="00E93986">
      <w:pPr>
        <w:pStyle w:val="ListParagraph"/>
        <w:numPr>
          <w:ilvl w:val="0"/>
          <w:numId w:val="20"/>
        </w:numPr>
        <w:tabs>
          <w:tab w:val="left" w:pos="587"/>
          <w:tab w:val="left" w:pos="588"/>
        </w:tabs>
        <w:spacing w:before="1"/>
        <w:ind w:hanging="361"/>
      </w:pPr>
      <w:r>
        <w:t>Master’s degree in Business or Public Administration</w:t>
      </w:r>
    </w:p>
    <w:p w14:paraId="3DA96816" w14:textId="249309C7" w:rsidR="00046BE3" w:rsidRDefault="00046BE3">
      <w:pPr>
        <w:pStyle w:val="ListParagraph"/>
        <w:numPr>
          <w:ilvl w:val="0"/>
          <w:numId w:val="20"/>
        </w:numPr>
        <w:tabs>
          <w:tab w:val="left" w:pos="587"/>
          <w:tab w:val="left" w:pos="588"/>
        </w:tabs>
        <w:spacing w:before="1"/>
        <w:ind w:hanging="361"/>
      </w:pPr>
      <w:r>
        <w:t>Knowledge of methods and techniques of research, statistical analysis, and report presentation;</w:t>
      </w:r>
    </w:p>
    <w:p w14:paraId="10CE6F4D" w14:textId="5E88EDBB" w:rsidR="00C93EE3" w:rsidRDefault="000C1BB5">
      <w:pPr>
        <w:pStyle w:val="ListParagraph"/>
        <w:numPr>
          <w:ilvl w:val="0"/>
          <w:numId w:val="20"/>
        </w:numPr>
        <w:tabs>
          <w:tab w:val="left" w:pos="587"/>
          <w:tab w:val="left" w:pos="588"/>
        </w:tabs>
        <w:spacing w:before="1"/>
        <w:ind w:hanging="361"/>
      </w:pPr>
      <w:r>
        <w:t>Experience in financial management in the health</w:t>
      </w:r>
      <w:r>
        <w:rPr>
          <w:spacing w:val="-10"/>
        </w:rPr>
        <w:t xml:space="preserve"> </w:t>
      </w:r>
      <w:r>
        <w:t>sector;</w:t>
      </w:r>
    </w:p>
    <w:p w14:paraId="5A909F82" w14:textId="77777777" w:rsidR="00C93EE3" w:rsidRDefault="000C1BB5">
      <w:pPr>
        <w:pStyle w:val="ListParagraph"/>
        <w:numPr>
          <w:ilvl w:val="0"/>
          <w:numId w:val="20"/>
        </w:numPr>
        <w:tabs>
          <w:tab w:val="left" w:pos="587"/>
          <w:tab w:val="left" w:pos="588"/>
        </w:tabs>
        <w:ind w:hanging="361"/>
      </w:pPr>
      <w:r>
        <w:t>Experience in a Pre-Paid Inpatient Health Plan (PIHP) or Community Mental Health Services Program</w:t>
      </w:r>
      <w:r>
        <w:rPr>
          <w:spacing w:val="-28"/>
        </w:rPr>
        <w:t xml:space="preserve"> </w:t>
      </w:r>
      <w:r>
        <w:t>(CMHSP);</w:t>
      </w:r>
    </w:p>
    <w:p w14:paraId="79442374" w14:textId="77777777" w:rsidR="00C93EE3" w:rsidRDefault="000C1BB5">
      <w:pPr>
        <w:pStyle w:val="ListParagraph"/>
        <w:numPr>
          <w:ilvl w:val="0"/>
          <w:numId w:val="20"/>
        </w:numPr>
        <w:tabs>
          <w:tab w:val="left" w:pos="587"/>
          <w:tab w:val="left" w:pos="588"/>
        </w:tabs>
        <w:spacing w:before="1" w:line="279" w:lineRule="exact"/>
        <w:ind w:hanging="361"/>
      </w:pPr>
      <w:r>
        <w:t>Contract management and oversight</w:t>
      </w:r>
      <w:r>
        <w:rPr>
          <w:spacing w:val="-7"/>
        </w:rPr>
        <w:t xml:space="preserve"> </w:t>
      </w:r>
      <w:r>
        <w:t>experience;</w:t>
      </w:r>
    </w:p>
    <w:p w14:paraId="46110231" w14:textId="77777777" w:rsidR="00C93EE3" w:rsidRDefault="000C1BB5">
      <w:pPr>
        <w:pStyle w:val="ListParagraph"/>
        <w:numPr>
          <w:ilvl w:val="0"/>
          <w:numId w:val="20"/>
        </w:numPr>
        <w:tabs>
          <w:tab w:val="left" w:pos="587"/>
          <w:tab w:val="left" w:pos="588"/>
        </w:tabs>
        <w:spacing w:line="279" w:lineRule="exact"/>
        <w:ind w:hanging="361"/>
      </w:pPr>
      <w:r>
        <w:t>Knowledge of all federal statutes surrounding participation in the Medicare and Medicaid programs;</w:t>
      </w:r>
      <w:r>
        <w:rPr>
          <w:spacing w:val="-19"/>
        </w:rPr>
        <w:t xml:space="preserve"> </w:t>
      </w:r>
      <w:r>
        <w:t>and</w:t>
      </w:r>
    </w:p>
    <w:p w14:paraId="158DDEC1" w14:textId="77777777" w:rsidR="00C93EE3" w:rsidRDefault="000C1BB5">
      <w:pPr>
        <w:pStyle w:val="ListParagraph"/>
        <w:numPr>
          <w:ilvl w:val="0"/>
          <w:numId w:val="20"/>
        </w:numPr>
        <w:tabs>
          <w:tab w:val="left" w:pos="587"/>
          <w:tab w:val="left" w:pos="588"/>
        </w:tabs>
        <w:ind w:hanging="361"/>
      </w:pPr>
      <w:r>
        <w:t>Knowledge of Michigan’s Mental Health Code and Public Health Code governing substance abuse</w:t>
      </w:r>
      <w:r>
        <w:rPr>
          <w:spacing w:val="-21"/>
        </w:rPr>
        <w:t xml:space="preserve"> </w:t>
      </w:r>
      <w:r>
        <w:t>services.</w:t>
      </w:r>
    </w:p>
    <w:p w14:paraId="7EA75A7E" w14:textId="77777777" w:rsidR="00C93EE3" w:rsidRDefault="00C93EE3">
      <w:pPr>
        <w:pStyle w:val="BodyText"/>
        <w:spacing w:before="1"/>
        <w:ind w:left="0"/>
      </w:pPr>
    </w:p>
    <w:p w14:paraId="75477F71" w14:textId="77777777" w:rsidR="00C93EE3" w:rsidRDefault="000C1BB5">
      <w:pPr>
        <w:pStyle w:val="Heading2"/>
      </w:pPr>
      <w:r>
        <w:rPr>
          <w:color w:val="5B9AD4"/>
        </w:rPr>
        <w:t>Required Skills</w:t>
      </w:r>
    </w:p>
    <w:p w14:paraId="52F11300" w14:textId="77777777" w:rsidR="00C93EE3" w:rsidRDefault="000C1BB5">
      <w:pPr>
        <w:pStyle w:val="ListParagraph"/>
        <w:numPr>
          <w:ilvl w:val="0"/>
          <w:numId w:val="20"/>
        </w:numPr>
        <w:tabs>
          <w:tab w:val="left" w:pos="587"/>
          <w:tab w:val="left" w:pos="588"/>
        </w:tabs>
        <w:ind w:hanging="361"/>
      </w:pPr>
      <w:r>
        <w:t>Excellent organizational skills and ability to prioritize a</w:t>
      </w:r>
      <w:r>
        <w:rPr>
          <w:spacing w:val="-6"/>
        </w:rPr>
        <w:t xml:space="preserve"> </w:t>
      </w:r>
      <w:r>
        <w:t>workload;</w:t>
      </w:r>
    </w:p>
    <w:p w14:paraId="0572D812" w14:textId="77777777" w:rsidR="00C93EE3" w:rsidRDefault="000C1BB5">
      <w:pPr>
        <w:pStyle w:val="ListParagraph"/>
        <w:numPr>
          <w:ilvl w:val="0"/>
          <w:numId w:val="20"/>
        </w:numPr>
        <w:tabs>
          <w:tab w:val="left" w:pos="587"/>
          <w:tab w:val="left" w:pos="588"/>
        </w:tabs>
        <w:spacing w:before="1" w:line="279" w:lineRule="exact"/>
        <w:ind w:hanging="361"/>
      </w:pPr>
      <w:r>
        <w:t>Excellent interpersonal and human relations</w:t>
      </w:r>
      <w:r>
        <w:rPr>
          <w:spacing w:val="-12"/>
        </w:rPr>
        <w:t xml:space="preserve"> </w:t>
      </w:r>
      <w:r>
        <w:t>skills;</w:t>
      </w:r>
    </w:p>
    <w:p w14:paraId="21D7E1B0" w14:textId="0662E174" w:rsidR="00C93EE3" w:rsidRDefault="000C1BB5">
      <w:pPr>
        <w:pStyle w:val="ListParagraph"/>
        <w:numPr>
          <w:ilvl w:val="0"/>
          <w:numId w:val="20"/>
        </w:numPr>
        <w:tabs>
          <w:tab w:val="left" w:pos="587"/>
          <w:tab w:val="left" w:pos="588"/>
        </w:tabs>
        <w:spacing w:line="279" w:lineRule="exact"/>
        <w:ind w:hanging="361"/>
      </w:pPr>
      <w:r>
        <w:t>Excellent verbal and written communication</w:t>
      </w:r>
      <w:r>
        <w:rPr>
          <w:spacing w:val="-13"/>
        </w:rPr>
        <w:t xml:space="preserve"> </w:t>
      </w:r>
      <w:proofErr w:type="gramStart"/>
      <w:r>
        <w:t>skills;</w:t>
      </w:r>
      <w:proofErr w:type="gramEnd"/>
    </w:p>
    <w:p w14:paraId="1A6FD7CA" w14:textId="77777777" w:rsidR="00E65C72" w:rsidRDefault="00E65C72" w:rsidP="00E65C72">
      <w:pPr>
        <w:pStyle w:val="ListParagraph"/>
        <w:tabs>
          <w:tab w:val="left" w:pos="587"/>
          <w:tab w:val="left" w:pos="588"/>
        </w:tabs>
        <w:spacing w:line="279" w:lineRule="exact"/>
        <w:ind w:firstLine="0"/>
      </w:pPr>
    </w:p>
    <w:p w14:paraId="57168BFC" w14:textId="77777777" w:rsidR="00E65C72" w:rsidRDefault="000C1BB5" w:rsidP="00E65C72">
      <w:pPr>
        <w:pStyle w:val="ListParagraph"/>
        <w:numPr>
          <w:ilvl w:val="0"/>
          <w:numId w:val="20"/>
        </w:numPr>
        <w:tabs>
          <w:tab w:val="left" w:pos="587"/>
          <w:tab w:val="left" w:pos="588"/>
        </w:tabs>
        <w:spacing w:before="79"/>
        <w:ind w:right="644" w:hanging="361"/>
      </w:pPr>
      <w:r>
        <w:lastRenderedPageBreak/>
        <w:t>The</w:t>
      </w:r>
      <w:r w:rsidRPr="00E65C72">
        <w:rPr>
          <w:spacing w:val="-1"/>
        </w:rPr>
        <w:t xml:space="preserve"> </w:t>
      </w:r>
      <w:r>
        <w:t>ability</w:t>
      </w:r>
      <w:r w:rsidRPr="00E65C72">
        <w:rPr>
          <w:spacing w:val="-2"/>
        </w:rPr>
        <w:t xml:space="preserve"> </w:t>
      </w:r>
      <w:r>
        <w:t>to</w:t>
      </w:r>
      <w:r w:rsidRPr="00E65C72">
        <w:rPr>
          <w:spacing w:val="-2"/>
        </w:rPr>
        <w:t xml:space="preserve"> </w:t>
      </w:r>
      <w:r>
        <w:t>work</w:t>
      </w:r>
      <w:r w:rsidRPr="00E65C72">
        <w:rPr>
          <w:spacing w:val="-3"/>
        </w:rPr>
        <w:t xml:space="preserve"> </w:t>
      </w:r>
      <w:r>
        <w:t>independently</w:t>
      </w:r>
      <w:r w:rsidRPr="00E65C72">
        <w:rPr>
          <w:spacing w:val="-1"/>
        </w:rPr>
        <w:t xml:space="preserve"> </w:t>
      </w:r>
      <w:r>
        <w:t>in</w:t>
      </w:r>
      <w:r w:rsidRPr="00E65C72">
        <w:rPr>
          <w:spacing w:val="-4"/>
        </w:rPr>
        <w:t xml:space="preserve"> </w:t>
      </w:r>
      <w:r>
        <w:t>an</w:t>
      </w:r>
      <w:r w:rsidRPr="00E65C72">
        <w:rPr>
          <w:spacing w:val="-4"/>
        </w:rPr>
        <w:t xml:space="preserve"> </w:t>
      </w:r>
      <w:r>
        <w:t>efficient</w:t>
      </w:r>
      <w:r w:rsidRPr="00E65C72">
        <w:rPr>
          <w:spacing w:val="-3"/>
        </w:rPr>
        <w:t xml:space="preserve"> </w:t>
      </w:r>
      <w:r>
        <w:t>and</w:t>
      </w:r>
      <w:r w:rsidRPr="00E65C72">
        <w:rPr>
          <w:spacing w:val="-2"/>
        </w:rPr>
        <w:t xml:space="preserve"> </w:t>
      </w:r>
      <w:r>
        <w:t>productive</w:t>
      </w:r>
      <w:r w:rsidRPr="00E65C72">
        <w:rPr>
          <w:spacing w:val="-4"/>
        </w:rPr>
        <w:t xml:space="preserve"> </w:t>
      </w:r>
      <w:r>
        <w:t>manner,</w:t>
      </w:r>
      <w:r w:rsidRPr="00E65C72">
        <w:rPr>
          <w:spacing w:val="-2"/>
        </w:rPr>
        <w:t xml:space="preserve"> </w:t>
      </w:r>
      <w:r>
        <w:t>including</w:t>
      </w:r>
      <w:r w:rsidRPr="00E65C72">
        <w:rPr>
          <w:spacing w:val="-3"/>
        </w:rPr>
        <w:t xml:space="preserve"> </w:t>
      </w:r>
      <w:r>
        <w:t>being</w:t>
      </w:r>
      <w:r w:rsidRPr="00E65C72">
        <w:rPr>
          <w:spacing w:val="-2"/>
        </w:rPr>
        <w:t xml:space="preserve"> </w:t>
      </w:r>
      <w:r>
        <w:t>self-directed</w:t>
      </w:r>
      <w:r w:rsidRPr="00E65C72">
        <w:rPr>
          <w:spacing w:val="-4"/>
        </w:rPr>
        <w:t xml:space="preserve"> </w:t>
      </w:r>
      <w:r>
        <w:t>and accountable for results</w:t>
      </w:r>
      <w:r w:rsidRPr="00E65C72">
        <w:rPr>
          <w:spacing w:val="-8"/>
        </w:rPr>
        <w:t xml:space="preserve"> </w:t>
      </w:r>
      <w:r>
        <w:t>achieved.</w:t>
      </w:r>
    </w:p>
    <w:p w14:paraId="73BF0BC3" w14:textId="70B47C6E" w:rsidR="00C93EE3" w:rsidRDefault="000C1BB5" w:rsidP="00E65C72">
      <w:pPr>
        <w:pStyle w:val="ListParagraph"/>
        <w:numPr>
          <w:ilvl w:val="0"/>
          <w:numId w:val="20"/>
        </w:numPr>
        <w:tabs>
          <w:tab w:val="left" w:pos="587"/>
          <w:tab w:val="left" w:pos="588"/>
        </w:tabs>
        <w:spacing w:before="79"/>
        <w:ind w:right="644" w:hanging="361"/>
      </w:pPr>
      <w:r>
        <w:t>The ability to publicly present complex information in a concise, understandable</w:t>
      </w:r>
      <w:r w:rsidRPr="00E65C72">
        <w:rPr>
          <w:spacing w:val="-7"/>
        </w:rPr>
        <w:t xml:space="preserve"> </w:t>
      </w:r>
      <w:proofErr w:type="gramStart"/>
      <w:r>
        <w:t>format;</w:t>
      </w:r>
      <w:proofErr w:type="gramEnd"/>
    </w:p>
    <w:p w14:paraId="033324CA" w14:textId="77777777" w:rsidR="00C93EE3" w:rsidRDefault="000C1BB5">
      <w:pPr>
        <w:pStyle w:val="ListParagraph"/>
        <w:numPr>
          <w:ilvl w:val="0"/>
          <w:numId w:val="20"/>
        </w:numPr>
        <w:tabs>
          <w:tab w:val="left" w:pos="587"/>
          <w:tab w:val="left" w:pos="588"/>
        </w:tabs>
        <w:spacing w:before="1"/>
        <w:ind w:left="587" w:right="739"/>
      </w:pPr>
      <w:r>
        <w:t>Ability to interact positively and collaboratively with Board members, executives and finance officers to include Community Mental Health Service Programs (CMHSP) and Substance Use Disorder Providers, co- workers, clients, and community representatives from diverse cultural and socio-economic</w:t>
      </w:r>
      <w:r>
        <w:rPr>
          <w:spacing w:val="-31"/>
        </w:rPr>
        <w:t xml:space="preserve"> </w:t>
      </w:r>
      <w:r>
        <w:t>backgrounds;</w:t>
      </w:r>
    </w:p>
    <w:p w14:paraId="5C17110E" w14:textId="77777777" w:rsidR="00C93EE3" w:rsidRDefault="000C1BB5">
      <w:pPr>
        <w:pStyle w:val="ListParagraph"/>
        <w:numPr>
          <w:ilvl w:val="0"/>
          <w:numId w:val="20"/>
        </w:numPr>
        <w:tabs>
          <w:tab w:val="left" w:pos="587"/>
          <w:tab w:val="left" w:pos="588"/>
        </w:tabs>
        <w:spacing w:line="279" w:lineRule="exact"/>
        <w:ind w:hanging="361"/>
      </w:pPr>
      <w:r>
        <w:t>Use of a personal computer (PC) for administration and</w:t>
      </w:r>
      <w:r>
        <w:rPr>
          <w:spacing w:val="-13"/>
        </w:rPr>
        <w:t xml:space="preserve"> </w:t>
      </w:r>
      <w:r>
        <w:t>communication;</w:t>
      </w:r>
    </w:p>
    <w:p w14:paraId="7BF61E5A" w14:textId="77777777" w:rsidR="00C93EE3" w:rsidRDefault="000C1BB5">
      <w:pPr>
        <w:pStyle w:val="ListParagraph"/>
        <w:numPr>
          <w:ilvl w:val="0"/>
          <w:numId w:val="20"/>
        </w:numPr>
        <w:tabs>
          <w:tab w:val="left" w:pos="587"/>
          <w:tab w:val="left" w:pos="588"/>
        </w:tabs>
        <w:ind w:hanging="361"/>
      </w:pPr>
      <w:r>
        <w:t>Use of Microsoft Office</w:t>
      </w:r>
      <w:r>
        <w:rPr>
          <w:spacing w:val="-4"/>
        </w:rPr>
        <w:t xml:space="preserve"> </w:t>
      </w:r>
      <w:r>
        <w:t>Suite;</w:t>
      </w:r>
    </w:p>
    <w:p w14:paraId="2BF7527D" w14:textId="77777777" w:rsidR="00C93EE3" w:rsidRDefault="000C1BB5">
      <w:pPr>
        <w:pStyle w:val="ListParagraph"/>
        <w:numPr>
          <w:ilvl w:val="0"/>
          <w:numId w:val="20"/>
        </w:numPr>
        <w:tabs>
          <w:tab w:val="left" w:pos="587"/>
          <w:tab w:val="left" w:pos="588"/>
        </w:tabs>
        <w:spacing w:before="1" w:line="279" w:lineRule="exact"/>
        <w:ind w:hanging="361"/>
      </w:pPr>
      <w:r>
        <w:t>Use of standard accounting software;</w:t>
      </w:r>
      <w:r>
        <w:rPr>
          <w:spacing w:val="-5"/>
        </w:rPr>
        <w:t xml:space="preserve"> </w:t>
      </w:r>
      <w:r>
        <w:t>and</w:t>
      </w:r>
    </w:p>
    <w:p w14:paraId="4A245F8C" w14:textId="77777777" w:rsidR="00C93EE3" w:rsidRDefault="000C1BB5">
      <w:pPr>
        <w:pStyle w:val="ListParagraph"/>
        <w:numPr>
          <w:ilvl w:val="0"/>
          <w:numId w:val="20"/>
        </w:numPr>
        <w:tabs>
          <w:tab w:val="left" w:pos="587"/>
          <w:tab w:val="left" w:pos="588"/>
        </w:tabs>
        <w:spacing w:line="279" w:lineRule="exact"/>
        <w:ind w:hanging="361"/>
      </w:pPr>
      <w:r>
        <w:t>The ability to legally drive within the State of</w:t>
      </w:r>
      <w:r>
        <w:rPr>
          <w:spacing w:val="-7"/>
        </w:rPr>
        <w:t xml:space="preserve"> </w:t>
      </w:r>
      <w:r>
        <w:t>Michigan.</w:t>
      </w:r>
    </w:p>
    <w:p w14:paraId="70726B67" w14:textId="77777777" w:rsidR="00C93EE3" w:rsidRDefault="00C93EE3">
      <w:pPr>
        <w:pStyle w:val="BodyText"/>
        <w:ind w:left="0"/>
        <w:rPr>
          <w:sz w:val="20"/>
        </w:rPr>
      </w:pPr>
    </w:p>
    <w:p w14:paraId="708F3DAF" w14:textId="77777777" w:rsidR="00C93EE3" w:rsidRDefault="00C93EE3">
      <w:pPr>
        <w:pStyle w:val="BodyText"/>
        <w:spacing w:before="1"/>
        <w:ind w:left="0"/>
        <w:rPr>
          <w:sz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8"/>
        <w:gridCol w:w="1872"/>
      </w:tblGrid>
      <w:tr w:rsidR="00C93EE3" w14:paraId="50EA1035" w14:textId="77777777" w:rsidTr="007206FF">
        <w:trPr>
          <w:trHeight w:val="489"/>
        </w:trPr>
        <w:tc>
          <w:tcPr>
            <w:tcW w:w="8568" w:type="dxa"/>
            <w:tcBorders>
              <w:bottom w:val="single" w:sz="6" w:space="0" w:color="000000"/>
            </w:tcBorders>
          </w:tcPr>
          <w:p w14:paraId="423E58BD" w14:textId="77777777" w:rsidR="00C93EE3" w:rsidRDefault="000C1BB5">
            <w:pPr>
              <w:pStyle w:val="TableParagraph"/>
              <w:spacing w:line="341" w:lineRule="exact"/>
              <w:ind w:left="11"/>
              <w:jc w:val="center"/>
              <w:rPr>
                <w:b/>
                <w:sz w:val="28"/>
              </w:rPr>
            </w:pPr>
            <w:r>
              <w:rPr>
                <w:rFonts w:ascii="Times New Roman"/>
                <w:color w:val="5B9AD4"/>
                <w:spacing w:val="-71"/>
                <w:sz w:val="28"/>
                <w:u w:val="single" w:color="5B9AD4"/>
              </w:rPr>
              <w:t xml:space="preserve"> </w:t>
            </w:r>
            <w:r>
              <w:rPr>
                <w:b/>
                <w:color w:val="5B9AD4"/>
                <w:sz w:val="28"/>
                <w:u w:val="single" w:color="5B9AD4"/>
              </w:rPr>
              <w:t>Responsibilities</w:t>
            </w:r>
          </w:p>
        </w:tc>
        <w:tc>
          <w:tcPr>
            <w:tcW w:w="1872" w:type="dxa"/>
          </w:tcPr>
          <w:p w14:paraId="6CDF0F5E" w14:textId="77777777" w:rsidR="00C93EE3" w:rsidRDefault="000C1BB5">
            <w:pPr>
              <w:pStyle w:val="TableParagraph"/>
              <w:spacing w:before="1"/>
              <w:ind w:left="12"/>
              <w:jc w:val="center"/>
              <w:rPr>
                <w:b/>
                <w:sz w:val="20"/>
              </w:rPr>
            </w:pPr>
            <w:r>
              <w:rPr>
                <w:rFonts w:ascii="Times New Roman"/>
                <w:color w:val="5B9AD4"/>
                <w:w w:val="99"/>
                <w:sz w:val="20"/>
                <w:u w:val="single" w:color="5B9AD4"/>
              </w:rPr>
              <w:t xml:space="preserve"> </w:t>
            </w:r>
            <w:r>
              <w:rPr>
                <w:b/>
                <w:color w:val="5B9AD4"/>
                <w:sz w:val="20"/>
                <w:u w:val="single" w:color="5B9AD4"/>
              </w:rPr>
              <w:t>Designated</w:t>
            </w:r>
          </w:p>
          <w:p w14:paraId="445D78A4" w14:textId="77777777" w:rsidR="00C93EE3" w:rsidRDefault="000C1BB5">
            <w:pPr>
              <w:pStyle w:val="TableParagraph"/>
              <w:spacing w:before="1" w:line="223" w:lineRule="exact"/>
              <w:ind w:left="11"/>
              <w:jc w:val="center"/>
              <w:rPr>
                <w:b/>
                <w:sz w:val="20"/>
              </w:rPr>
            </w:pPr>
            <w:r>
              <w:rPr>
                <w:rFonts w:ascii="Times New Roman"/>
                <w:color w:val="5B9AD4"/>
                <w:w w:val="99"/>
                <w:sz w:val="20"/>
                <w:u w:val="single" w:color="5B9AD4"/>
              </w:rPr>
              <w:t xml:space="preserve"> </w:t>
            </w:r>
            <w:r>
              <w:rPr>
                <w:b/>
                <w:color w:val="5B9AD4"/>
                <w:sz w:val="20"/>
                <w:u w:val="single" w:color="5B9AD4"/>
              </w:rPr>
              <w:t>Back-Up</w:t>
            </w:r>
          </w:p>
        </w:tc>
      </w:tr>
      <w:tr w:rsidR="00C93EE3" w14:paraId="15190BE4" w14:textId="77777777" w:rsidTr="007206FF">
        <w:trPr>
          <w:trHeight w:val="1242"/>
        </w:trPr>
        <w:tc>
          <w:tcPr>
            <w:tcW w:w="8568" w:type="dxa"/>
            <w:tcBorders>
              <w:top w:val="single" w:sz="6" w:space="0" w:color="000000"/>
              <w:left w:val="single" w:sz="6" w:space="0" w:color="000000"/>
              <w:bottom w:val="single" w:sz="6" w:space="0" w:color="000000"/>
              <w:right w:val="single" w:sz="6" w:space="0" w:color="000000"/>
            </w:tcBorders>
          </w:tcPr>
          <w:p w14:paraId="3E7C98EC" w14:textId="51EDC1BE" w:rsidR="00C93EE3" w:rsidRDefault="00483FE0" w:rsidP="007206FF">
            <w:pPr>
              <w:pStyle w:val="TableParagraph"/>
              <w:tabs>
                <w:tab w:val="left" w:pos="826"/>
                <w:tab w:val="left" w:pos="827"/>
              </w:tabs>
              <w:spacing w:before="97"/>
              <w:ind w:left="323" w:right="162"/>
            </w:pPr>
            <w:r>
              <w:t>Provides Oversight and Monitoring of fiscal matters related to Certified Community Behavioral Health Centers (CCBHC)</w:t>
            </w:r>
            <w:r w:rsidR="006B7EAB">
              <w:t xml:space="preserve"> and/other state initiatives as assigned</w:t>
            </w:r>
            <w:r>
              <w:t xml:space="preserve">.  This includes development and management of monthly consumer level payment data, eligibility and enrollment tracking, and monthly reports to CCBHC sites. </w:t>
            </w:r>
          </w:p>
        </w:tc>
        <w:tc>
          <w:tcPr>
            <w:tcW w:w="1872" w:type="dxa"/>
            <w:tcBorders>
              <w:left w:val="single" w:sz="6" w:space="0" w:color="000000"/>
            </w:tcBorders>
          </w:tcPr>
          <w:p w14:paraId="4D035D24" w14:textId="77777777" w:rsidR="00C93EE3" w:rsidRDefault="00C93EE3">
            <w:pPr>
              <w:pStyle w:val="TableParagraph"/>
              <w:rPr>
                <w:rFonts w:ascii="Times New Roman"/>
              </w:rPr>
            </w:pPr>
          </w:p>
        </w:tc>
      </w:tr>
      <w:tr w:rsidR="00483FE0" w14:paraId="74F85B08" w14:textId="77777777" w:rsidTr="007206FF">
        <w:trPr>
          <w:trHeight w:val="750"/>
        </w:trPr>
        <w:tc>
          <w:tcPr>
            <w:tcW w:w="8568" w:type="dxa"/>
            <w:tcBorders>
              <w:top w:val="single" w:sz="6" w:space="0" w:color="000000"/>
              <w:left w:val="single" w:sz="6" w:space="0" w:color="000000"/>
              <w:bottom w:val="single" w:sz="6" w:space="0" w:color="000000"/>
              <w:right w:val="single" w:sz="6" w:space="0" w:color="000000"/>
            </w:tcBorders>
          </w:tcPr>
          <w:p w14:paraId="0116C04D" w14:textId="20A4F183" w:rsidR="00483FE0" w:rsidDel="00483FE0" w:rsidRDefault="00483FE0" w:rsidP="007206FF">
            <w:pPr>
              <w:pStyle w:val="TableParagraph"/>
              <w:tabs>
                <w:tab w:val="left" w:pos="826"/>
                <w:tab w:val="left" w:pos="827"/>
              </w:tabs>
              <w:spacing w:before="97"/>
              <w:ind w:left="323" w:right="162"/>
            </w:pPr>
            <w:r>
              <w:t>CCBHC payment reconciliation to participating CMSHPs and MDHHS as directed by the MDHHS contract and CCBHC Handbook.</w:t>
            </w:r>
          </w:p>
        </w:tc>
        <w:tc>
          <w:tcPr>
            <w:tcW w:w="1872" w:type="dxa"/>
            <w:tcBorders>
              <w:left w:val="single" w:sz="6" w:space="0" w:color="000000"/>
            </w:tcBorders>
          </w:tcPr>
          <w:p w14:paraId="60DC0D55" w14:textId="77777777" w:rsidR="00483FE0" w:rsidRDefault="00483FE0">
            <w:pPr>
              <w:pStyle w:val="TableParagraph"/>
              <w:rPr>
                <w:rFonts w:ascii="Times New Roman"/>
              </w:rPr>
            </w:pPr>
          </w:p>
        </w:tc>
      </w:tr>
      <w:tr w:rsidR="00483FE0" w14:paraId="284B4E9E" w14:textId="77777777" w:rsidTr="007206FF">
        <w:trPr>
          <w:trHeight w:val="426"/>
        </w:trPr>
        <w:tc>
          <w:tcPr>
            <w:tcW w:w="8568" w:type="dxa"/>
            <w:tcBorders>
              <w:top w:val="single" w:sz="6" w:space="0" w:color="000000"/>
              <w:left w:val="single" w:sz="6" w:space="0" w:color="000000"/>
              <w:bottom w:val="single" w:sz="6" w:space="0" w:color="000000"/>
              <w:right w:val="single" w:sz="6" w:space="0" w:color="000000"/>
            </w:tcBorders>
          </w:tcPr>
          <w:p w14:paraId="6B6DE863" w14:textId="7E811ACA" w:rsidR="00483FE0" w:rsidRDefault="00483FE0" w:rsidP="007206FF">
            <w:pPr>
              <w:pStyle w:val="TableParagraph"/>
              <w:tabs>
                <w:tab w:val="left" w:pos="826"/>
                <w:tab w:val="left" w:pos="827"/>
              </w:tabs>
              <w:ind w:left="323" w:right="162"/>
            </w:pPr>
            <w:r>
              <w:t>Develop policies and procedures as needed to address MDHHS requirements for CCBHCs.</w:t>
            </w:r>
          </w:p>
        </w:tc>
        <w:tc>
          <w:tcPr>
            <w:tcW w:w="1872" w:type="dxa"/>
            <w:tcBorders>
              <w:left w:val="single" w:sz="6" w:space="0" w:color="000000"/>
            </w:tcBorders>
          </w:tcPr>
          <w:p w14:paraId="72790896" w14:textId="77777777" w:rsidR="00483FE0" w:rsidRDefault="00483FE0">
            <w:pPr>
              <w:pStyle w:val="TableParagraph"/>
              <w:rPr>
                <w:rFonts w:ascii="Times New Roman"/>
              </w:rPr>
            </w:pPr>
          </w:p>
        </w:tc>
      </w:tr>
      <w:tr w:rsidR="00C93EE3" w14:paraId="07579617" w14:textId="77777777" w:rsidTr="007206FF">
        <w:trPr>
          <w:trHeight w:val="435"/>
        </w:trPr>
        <w:tc>
          <w:tcPr>
            <w:tcW w:w="8568" w:type="dxa"/>
            <w:tcBorders>
              <w:top w:val="single" w:sz="6" w:space="0" w:color="000000"/>
              <w:left w:val="single" w:sz="6" w:space="0" w:color="000000"/>
              <w:right w:val="single" w:sz="6" w:space="0" w:color="000000"/>
            </w:tcBorders>
          </w:tcPr>
          <w:p w14:paraId="7CE9ED2F" w14:textId="0AF92C2E" w:rsidR="00C93EE3" w:rsidRDefault="00E126DF" w:rsidP="007206FF">
            <w:pPr>
              <w:pStyle w:val="TableParagraph"/>
              <w:tabs>
                <w:tab w:val="left" w:pos="827"/>
                <w:tab w:val="left" w:pos="828"/>
              </w:tabs>
              <w:spacing w:before="97"/>
              <w:ind w:left="323" w:right="342"/>
            </w:pPr>
            <w:r>
              <w:t xml:space="preserve">Perform </w:t>
            </w:r>
            <w:r w:rsidR="0094723A">
              <w:t xml:space="preserve">backup contract management functions </w:t>
            </w:r>
            <w:r w:rsidR="00F2207E">
              <w:t>to be further defined in the future.</w:t>
            </w:r>
          </w:p>
        </w:tc>
        <w:tc>
          <w:tcPr>
            <w:tcW w:w="1872" w:type="dxa"/>
            <w:tcBorders>
              <w:left w:val="single" w:sz="6" w:space="0" w:color="000000"/>
            </w:tcBorders>
          </w:tcPr>
          <w:p w14:paraId="353D2F97" w14:textId="77777777" w:rsidR="00C93EE3" w:rsidRDefault="00C93EE3">
            <w:pPr>
              <w:pStyle w:val="TableParagraph"/>
              <w:rPr>
                <w:rFonts w:ascii="Times New Roman"/>
              </w:rPr>
            </w:pPr>
          </w:p>
        </w:tc>
      </w:tr>
      <w:tr w:rsidR="00C93EE3" w14:paraId="74AF26C9" w14:textId="77777777" w:rsidTr="007206FF">
        <w:trPr>
          <w:trHeight w:val="710"/>
        </w:trPr>
        <w:tc>
          <w:tcPr>
            <w:tcW w:w="8568" w:type="dxa"/>
            <w:tcBorders>
              <w:left w:val="single" w:sz="6" w:space="0" w:color="000000"/>
            </w:tcBorders>
          </w:tcPr>
          <w:p w14:paraId="4625A8DA" w14:textId="77777777" w:rsidR="00C93EE3" w:rsidRDefault="000C1BB5" w:rsidP="007206FF">
            <w:pPr>
              <w:pStyle w:val="TableParagraph"/>
              <w:tabs>
                <w:tab w:val="left" w:pos="827"/>
                <w:tab w:val="left" w:pos="828"/>
              </w:tabs>
              <w:spacing w:before="100"/>
              <w:ind w:left="323" w:right="162"/>
            </w:pPr>
            <w:r>
              <w:t>Performs backup as needed in monthly, quarterly, and annual close-outs. May assist with the annual audit by preparing appropriate journal entries and worksheet schedules.</w:t>
            </w:r>
          </w:p>
        </w:tc>
        <w:tc>
          <w:tcPr>
            <w:tcW w:w="1872" w:type="dxa"/>
          </w:tcPr>
          <w:p w14:paraId="2DCB8B63" w14:textId="77777777" w:rsidR="00C93EE3" w:rsidRDefault="00C93EE3">
            <w:pPr>
              <w:pStyle w:val="TableParagraph"/>
              <w:rPr>
                <w:rFonts w:ascii="Times New Roman"/>
              </w:rPr>
            </w:pPr>
          </w:p>
        </w:tc>
      </w:tr>
      <w:tr w:rsidR="00C93EE3" w14:paraId="55116FDF" w14:textId="77777777" w:rsidTr="007206FF">
        <w:trPr>
          <w:trHeight w:val="973"/>
        </w:trPr>
        <w:tc>
          <w:tcPr>
            <w:tcW w:w="8568" w:type="dxa"/>
            <w:tcBorders>
              <w:left w:val="single" w:sz="6" w:space="0" w:color="000000"/>
              <w:bottom w:val="single" w:sz="6" w:space="0" w:color="000000"/>
              <w:right w:val="single" w:sz="6" w:space="0" w:color="000000"/>
            </w:tcBorders>
          </w:tcPr>
          <w:p w14:paraId="7E6FD458" w14:textId="77777777" w:rsidR="00C93EE3" w:rsidRDefault="000C1BB5" w:rsidP="007206FF">
            <w:pPr>
              <w:pStyle w:val="TableParagraph"/>
              <w:tabs>
                <w:tab w:val="left" w:pos="827"/>
                <w:tab w:val="left" w:pos="828"/>
              </w:tabs>
              <w:spacing w:before="98" w:line="242" w:lineRule="auto"/>
              <w:ind w:left="360" w:right="257"/>
            </w:pPr>
            <w:r>
              <w:t xml:space="preserve">Provides consultation, </w:t>
            </w:r>
            <w:proofErr w:type="gramStart"/>
            <w:r>
              <w:t>training</w:t>
            </w:r>
            <w:proofErr w:type="gramEnd"/>
            <w:r>
              <w:t xml:space="preserve"> and assistance for staff, when necessary, on accounting/budgeting software, costing process, reimbursement reporting,</w:t>
            </w:r>
            <w:r>
              <w:rPr>
                <w:spacing w:val="-22"/>
              </w:rPr>
              <w:t xml:space="preserve"> </w:t>
            </w:r>
            <w:r>
              <w:t>MDHHS reporting and other areas of knowledge, skill or</w:t>
            </w:r>
            <w:r>
              <w:rPr>
                <w:spacing w:val="-18"/>
              </w:rPr>
              <w:t xml:space="preserve"> </w:t>
            </w:r>
            <w:r>
              <w:t>responsibility.</w:t>
            </w:r>
          </w:p>
        </w:tc>
        <w:tc>
          <w:tcPr>
            <w:tcW w:w="1872" w:type="dxa"/>
            <w:tcBorders>
              <w:left w:val="single" w:sz="6" w:space="0" w:color="000000"/>
            </w:tcBorders>
          </w:tcPr>
          <w:p w14:paraId="23322064" w14:textId="77777777" w:rsidR="00C93EE3" w:rsidRDefault="00C93EE3">
            <w:pPr>
              <w:pStyle w:val="TableParagraph"/>
              <w:rPr>
                <w:rFonts w:ascii="Times New Roman"/>
              </w:rPr>
            </w:pPr>
          </w:p>
        </w:tc>
      </w:tr>
      <w:tr w:rsidR="00C93EE3" w14:paraId="783CD168" w14:textId="77777777" w:rsidTr="007206FF">
        <w:trPr>
          <w:trHeight w:val="705"/>
        </w:trPr>
        <w:tc>
          <w:tcPr>
            <w:tcW w:w="8568" w:type="dxa"/>
            <w:tcBorders>
              <w:top w:val="single" w:sz="6" w:space="0" w:color="000000"/>
              <w:left w:val="single" w:sz="6" w:space="0" w:color="000000"/>
              <w:bottom w:val="single" w:sz="6" w:space="0" w:color="000000"/>
              <w:right w:val="single" w:sz="6" w:space="0" w:color="000000"/>
            </w:tcBorders>
          </w:tcPr>
          <w:p w14:paraId="18FDAC29" w14:textId="77777777" w:rsidR="00C93EE3" w:rsidRDefault="000C1BB5" w:rsidP="007206FF">
            <w:pPr>
              <w:pStyle w:val="TableParagraph"/>
              <w:tabs>
                <w:tab w:val="left" w:pos="827"/>
                <w:tab w:val="left" w:pos="828"/>
              </w:tabs>
              <w:spacing w:before="97" w:line="242" w:lineRule="auto"/>
              <w:ind w:left="360" w:right="242"/>
            </w:pPr>
            <w:r>
              <w:t>Assist MSHN leadership, as needed, to develop data for use in personnel &amp;</w:t>
            </w:r>
            <w:r>
              <w:rPr>
                <w:spacing w:val="-22"/>
              </w:rPr>
              <w:t xml:space="preserve"> </w:t>
            </w:r>
            <w:r>
              <w:t>business operations planning and</w:t>
            </w:r>
            <w:r>
              <w:rPr>
                <w:spacing w:val="-1"/>
              </w:rPr>
              <w:t xml:space="preserve"> </w:t>
            </w:r>
            <w:r>
              <w:t>assessment.</w:t>
            </w:r>
          </w:p>
        </w:tc>
        <w:tc>
          <w:tcPr>
            <w:tcW w:w="1872" w:type="dxa"/>
            <w:tcBorders>
              <w:left w:val="single" w:sz="6" w:space="0" w:color="000000"/>
            </w:tcBorders>
          </w:tcPr>
          <w:p w14:paraId="56C254D2" w14:textId="77777777" w:rsidR="00C93EE3" w:rsidRDefault="00C93EE3">
            <w:pPr>
              <w:pStyle w:val="TableParagraph"/>
              <w:rPr>
                <w:rFonts w:ascii="Times New Roman"/>
              </w:rPr>
            </w:pPr>
          </w:p>
        </w:tc>
      </w:tr>
      <w:tr w:rsidR="00C93EE3" w14:paraId="70155557" w14:textId="77777777" w:rsidTr="007206FF">
        <w:trPr>
          <w:trHeight w:val="705"/>
        </w:trPr>
        <w:tc>
          <w:tcPr>
            <w:tcW w:w="8568" w:type="dxa"/>
            <w:tcBorders>
              <w:top w:val="single" w:sz="6" w:space="0" w:color="000000"/>
              <w:left w:val="single" w:sz="6" w:space="0" w:color="000000"/>
              <w:bottom w:val="single" w:sz="6" w:space="0" w:color="000000"/>
              <w:right w:val="single" w:sz="6" w:space="0" w:color="000000"/>
            </w:tcBorders>
          </w:tcPr>
          <w:p w14:paraId="503A69CF" w14:textId="77777777" w:rsidR="00C93EE3" w:rsidRDefault="000C1BB5" w:rsidP="007206FF">
            <w:pPr>
              <w:pStyle w:val="TableParagraph"/>
              <w:tabs>
                <w:tab w:val="left" w:pos="827"/>
                <w:tab w:val="left" w:pos="828"/>
              </w:tabs>
              <w:spacing w:before="97" w:line="242" w:lineRule="auto"/>
              <w:ind w:left="360" w:right="242"/>
            </w:pPr>
            <w:r>
              <w:t>Supports maintenance of spreadsheets for PEPM movement from MDHHS to</w:t>
            </w:r>
            <w:r>
              <w:rPr>
                <w:spacing w:val="-27"/>
              </w:rPr>
              <w:t xml:space="preserve"> </w:t>
            </w:r>
            <w:r>
              <w:t>MSHN to the CMHSPs and back for cost settlement</w:t>
            </w:r>
            <w:r>
              <w:rPr>
                <w:spacing w:val="-6"/>
              </w:rPr>
              <w:t xml:space="preserve"> </w:t>
            </w:r>
            <w:r>
              <w:t>purposes.</w:t>
            </w:r>
          </w:p>
        </w:tc>
        <w:tc>
          <w:tcPr>
            <w:tcW w:w="1872" w:type="dxa"/>
            <w:tcBorders>
              <w:left w:val="single" w:sz="6" w:space="0" w:color="000000"/>
            </w:tcBorders>
          </w:tcPr>
          <w:p w14:paraId="6BF9FABF" w14:textId="77777777" w:rsidR="00C93EE3" w:rsidRDefault="00C93EE3">
            <w:pPr>
              <w:pStyle w:val="TableParagraph"/>
              <w:rPr>
                <w:rFonts w:ascii="Times New Roman"/>
              </w:rPr>
            </w:pPr>
          </w:p>
        </w:tc>
      </w:tr>
      <w:tr w:rsidR="00C93EE3" w14:paraId="7BF902D4" w14:textId="77777777" w:rsidTr="007206FF">
        <w:trPr>
          <w:trHeight w:val="705"/>
        </w:trPr>
        <w:tc>
          <w:tcPr>
            <w:tcW w:w="8568" w:type="dxa"/>
            <w:tcBorders>
              <w:top w:val="single" w:sz="6" w:space="0" w:color="000000"/>
              <w:left w:val="single" w:sz="6" w:space="0" w:color="000000"/>
              <w:bottom w:val="single" w:sz="6" w:space="0" w:color="000000"/>
              <w:right w:val="single" w:sz="6" w:space="0" w:color="000000"/>
            </w:tcBorders>
          </w:tcPr>
          <w:p w14:paraId="7D77D06E" w14:textId="77777777" w:rsidR="00C93EE3" w:rsidRDefault="000C1BB5" w:rsidP="007206FF">
            <w:pPr>
              <w:pStyle w:val="TableParagraph"/>
              <w:tabs>
                <w:tab w:val="left" w:pos="827"/>
                <w:tab w:val="left" w:pos="828"/>
              </w:tabs>
              <w:spacing w:before="97"/>
              <w:ind w:left="360" w:right="194"/>
            </w:pPr>
            <w:r>
              <w:t>Assists with preparation of Utilization Net Cost Report and provides other</w:t>
            </w:r>
            <w:r>
              <w:rPr>
                <w:spacing w:val="-25"/>
              </w:rPr>
              <w:t xml:space="preserve"> </w:t>
            </w:r>
            <w:r>
              <w:t>assistance as needed.</w:t>
            </w:r>
          </w:p>
        </w:tc>
        <w:tc>
          <w:tcPr>
            <w:tcW w:w="1872" w:type="dxa"/>
            <w:tcBorders>
              <w:left w:val="single" w:sz="6" w:space="0" w:color="000000"/>
            </w:tcBorders>
          </w:tcPr>
          <w:p w14:paraId="78840677" w14:textId="77777777" w:rsidR="00C93EE3" w:rsidRDefault="00C93EE3">
            <w:pPr>
              <w:pStyle w:val="TableParagraph"/>
              <w:rPr>
                <w:rFonts w:ascii="Times New Roman"/>
              </w:rPr>
            </w:pPr>
          </w:p>
        </w:tc>
      </w:tr>
      <w:tr w:rsidR="00C93EE3" w14:paraId="291CCCE9" w14:textId="77777777" w:rsidTr="007206FF">
        <w:trPr>
          <w:trHeight w:val="705"/>
        </w:trPr>
        <w:tc>
          <w:tcPr>
            <w:tcW w:w="8568" w:type="dxa"/>
            <w:tcBorders>
              <w:top w:val="single" w:sz="6" w:space="0" w:color="000000"/>
              <w:left w:val="single" w:sz="6" w:space="0" w:color="000000"/>
              <w:bottom w:val="single" w:sz="6" w:space="0" w:color="000000"/>
              <w:right w:val="single" w:sz="6" w:space="0" w:color="000000"/>
            </w:tcBorders>
          </w:tcPr>
          <w:p w14:paraId="1AEE8C1C" w14:textId="77777777" w:rsidR="00C93EE3" w:rsidRDefault="000C1BB5" w:rsidP="007206FF">
            <w:pPr>
              <w:pStyle w:val="TableParagraph"/>
              <w:tabs>
                <w:tab w:val="left" w:pos="827"/>
                <w:tab w:val="left" w:pos="828"/>
              </w:tabs>
              <w:spacing w:before="97"/>
              <w:ind w:left="360" w:right="205"/>
            </w:pPr>
            <w:r>
              <w:t>Supports required financial reporting as required by payers and regulators. Attends MDHHS training sessions as applicable to ensure we are kept up to date on</w:t>
            </w:r>
            <w:r>
              <w:rPr>
                <w:spacing w:val="-23"/>
              </w:rPr>
              <w:t xml:space="preserve"> </w:t>
            </w:r>
            <w:r>
              <w:t>changes.</w:t>
            </w:r>
          </w:p>
        </w:tc>
        <w:tc>
          <w:tcPr>
            <w:tcW w:w="1872" w:type="dxa"/>
            <w:tcBorders>
              <w:left w:val="single" w:sz="6" w:space="0" w:color="000000"/>
            </w:tcBorders>
          </w:tcPr>
          <w:p w14:paraId="4C81C2D9" w14:textId="77777777" w:rsidR="00C93EE3" w:rsidRDefault="00C93EE3">
            <w:pPr>
              <w:pStyle w:val="TableParagraph"/>
              <w:rPr>
                <w:rFonts w:ascii="Times New Roman"/>
              </w:rPr>
            </w:pPr>
          </w:p>
        </w:tc>
      </w:tr>
      <w:tr w:rsidR="00C93EE3" w14:paraId="4CFAA720" w14:textId="77777777" w:rsidTr="007206FF">
        <w:trPr>
          <w:trHeight w:val="1509"/>
        </w:trPr>
        <w:tc>
          <w:tcPr>
            <w:tcW w:w="8568" w:type="dxa"/>
            <w:tcBorders>
              <w:top w:val="single" w:sz="6" w:space="0" w:color="000000"/>
              <w:left w:val="single" w:sz="6" w:space="0" w:color="000000"/>
              <w:right w:val="single" w:sz="6" w:space="0" w:color="000000"/>
            </w:tcBorders>
          </w:tcPr>
          <w:p w14:paraId="50EDC476" w14:textId="2BA6B555" w:rsidR="00C93EE3" w:rsidRDefault="000C1BB5" w:rsidP="007206FF">
            <w:pPr>
              <w:pStyle w:val="TableParagraph"/>
              <w:tabs>
                <w:tab w:val="left" w:pos="827"/>
                <w:tab w:val="left" w:pos="828"/>
              </w:tabs>
              <w:spacing w:before="97"/>
              <w:ind w:left="360" w:right="210"/>
            </w:pPr>
            <w:r>
              <w:t xml:space="preserve">Performs </w:t>
            </w:r>
            <w:r w:rsidR="00F2207E">
              <w:t xml:space="preserve">backup to </w:t>
            </w:r>
            <w:r>
              <w:t xml:space="preserve">fiscal reviews for treatment and prevention contracts. Reviews fiscal policies or provider questionnaire responses, completes fiscal review document, </w:t>
            </w:r>
            <w:proofErr w:type="gramStart"/>
            <w:r>
              <w:t>monitors</w:t>
            </w:r>
            <w:proofErr w:type="gramEnd"/>
            <w:r>
              <w:t xml:space="preserve"> and tracks ongoing communication with providers and Quality Assurance and Performance Improvement (QAPI) team members to obtain fiscal evidence,</w:t>
            </w:r>
            <w:r>
              <w:rPr>
                <w:spacing w:val="-27"/>
              </w:rPr>
              <w:t xml:space="preserve"> </w:t>
            </w:r>
            <w:r>
              <w:t>and reviews and tracks activity for provider Corrective Action Plans</w:t>
            </w:r>
            <w:r>
              <w:rPr>
                <w:spacing w:val="-22"/>
              </w:rPr>
              <w:t xml:space="preserve"> </w:t>
            </w:r>
            <w:r>
              <w:t>(CAP).</w:t>
            </w:r>
          </w:p>
        </w:tc>
        <w:tc>
          <w:tcPr>
            <w:tcW w:w="1872" w:type="dxa"/>
            <w:tcBorders>
              <w:left w:val="single" w:sz="6" w:space="0" w:color="000000"/>
            </w:tcBorders>
          </w:tcPr>
          <w:p w14:paraId="4C96B716" w14:textId="77777777" w:rsidR="00C93EE3" w:rsidRDefault="00C93EE3">
            <w:pPr>
              <w:pStyle w:val="TableParagraph"/>
              <w:rPr>
                <w:rFonts w:ascii="Times New Roman"/>
              </w:rPr>
            </w:pPr>
          </w:p>
        </w:tc>
      </w:tr>
      <w:tr w:rsidR="00C93EE3" w14:paraId="455218CB" w14:textId="77777777" w:rsidTr="007206FF">
        <w:trPr>
          <w:trHeight w:val="436"/>
        </w:trPr>
        <w:tc>
          <w:tcPr>
            <w:tcW w:w="8568" w:type="dxa"/>
          </w:tcPr>
          <w:p w14:paraId="46EA5230" w14:textId="77777777" w:rsidR="00C93EE3" w:rsidRDefault="000C1BB5" w:rsidP="007206FF">
            <w:pPr>
              <w:pStyle w:val="TableParagraph"/>
              <w:tabs>
                <w:tab w:val="left" w:pos="830"/>
                <w:tab w:val="left" w:pos="831"/>
              </w:tabs>
              <w:spacing w:before="100"/>
              <w:ind w:left="360"/>
            </w:pPr>
            <w:r>
              <w:lastRenderedPageBreak/>
              <w:t>Develops internal and external expense reports by funds source and other</w:t>
            </w:r>
            <w:r>
              <w:rPr>
                <w:spacing w:val="-25"/>
              </w:rPr>
              <w:t xml:space="preserve"> </w:t>
            </w:r>
            <w:r>
              <w:t>categories</w:t>
            </w:r>
          </w:p>
        </w:tc>
        <w:tc>
          <w:tcPr>
            <w:tcW w:w="1872" w:type="dxa"/>
          </w:tcPr>
          <w:p w14:paraId="265FD3EE" w14:textId="77777777" w:rsidR="00C93EE3" w:rsidRDefault="00C93EE3">
            <w:pPr>
              <w:pStyle w:val="TableParagraph"/>
              <w:rPr>
                <w:rFonts w:ascii="Times New Roman"/>
              </w:rPr>
            </w:pPr>
          </w:p>
        </w:tc>
      </w:tr>
      <w:tr w:rsidR="00C93EE3" w14:paraId="0071DA2D" w14:textId="77777777" w:rsidTr="007206FF">
        <w:trPr>
          <w:trHeight w:val="381"/>
        </w:trPr>
        <w:tc>
          <w:tcPr>
            <w:tcW w:w="8568" w:type="dxa"/>
            <w:tcBorders>
              <w:left w:val="single" w:sz="6" w:space="0" w:color="000000"/>
              <w:right w:val="single" w:sz="6" w:space="0" w:color="000000"/>
            </w:tcBorders>
          </w:tcPr>
          <w:p w14:paraId="798DFA96" w14:textId="5432BB7D" w:rsidR="00C93EE3" w:rsidRDefault="000C1BB5" w:rsidP="007206FF">
            <w:pPr>
              <w:pStyle w:val="TableParagraph"/>
              <w:tabs>
                <w:tab w:val="left" w:pos="827"/>
                <w:tab w:val="left" w:pos="828"/>
              </w:tabs>
              <w:spacing w:before="98" w:line="263" w:lineRule="exact"/>
              <w:ind w:left="360"/>
            </w:pPr>
            <w:r>
              <w:t>Works effectively with all MSHN departments; maintains effective</w:t>
            </w:r>
            <w:r>
              <w:rPr>
                <w:spacing w:val="-20"/>
              </w:rPr>
              <w:t xml:space="preserve"> </w:t>
            </w:r>
            <w:r>
              <w:t>communication</w:t>
            </w:r>
            <w:r w:rsidR="000323E4">
              <w:t xml:space="preserve"> </w:t>
            </w:r>
            <w:r w:rsidR="00BF25E1">
              <w:t>and reporting structures</w:t>
            </w:r>
          </w:p>
        </w:tc>
        <w:tc>
          <w:tcPr>
            <w:tcW w:w="1872" w:type="dxa"/>
            <w:tcBorders>
              <w:left w:val="single" w:sz="6" w:space="0" w:color="000000"/>
            </w:tcBorders>
          </w:tcPr>
          <w:p w14:paraId="56D33A56" w14:textId="77777777" w:rsidR="00C93EE3" w:rsidRDefault="00C93EE3">
            <w:pPr>
              <w:pStyle w:val="TableParagraph"/>
              <w:rPr>
                <w:rFonts w:ascii="Times New Roman"/>
              </w:rPr>
            </w:pPr>
          </w:p>
        </w:tc>
      </w:tr>
      <w:tr w:rsidR="00C93EE3" w14:paraId="068898CB" w14:textId="77777777">
        <w:trPr>
          <w:trHeight w:val="436"/>
        </w:trPr>
        <w:tc>
          <w:tcPr>
            <w:tcW w:w="8568" w:type="dxa"/>
            <w:tcBorders>
              <w:top w:val="single" w:sz="6" w:space="0" w:color="000000"/>
              <w:left w:val="single" w:sz="6" w:space="0" w:color="000000"/>
              <w:bottom w:val="single" w:sz="6" w:space="0" w:color="000000"/>
              <w:right w:val="single" w:sz="6" w:space="0" w:color="000000"/>
            </w:tcBorders>
          </w:tcPr>
          <w:p w14:paraId="6A67D3E1" w14:textId="77777777" w:rsidR="00C93EE3" w:rsidRDefault="000C1BB5" w:rsidP="007206FF">
            <w:pPr>
              <w:pStyle w:val="TableParagraph"/>
              <w:tabs>
                <w:tab w:val="left" w:pos="827"/>
                <w:tab w:val="left" w:pos="828"/>
              </w:tabs>
              <w:spacing w:before="102"/>
              <w:ind w:left="360"/>
            </w:pPr>
            <w:r>
              <w:t>Performs Substance Use Disorder (SUD) reporting to</w:t>
            </w:r>
            <w:r>
              <w:rPr>
                <w:spacing w:val="-10"/>
              </w:rPr>
              <w:t xml:space="preserve"> </w:t>
            </w:r>
            <w:r>
              <w:t>MDHHS</w:t>
            </w:r>
          </w:p>
        </w:tc>
        <w:tc>
          <w:tcPr>
            <w:tcW w:w="1872" w:type="dxa"/>
            <w:tcBorders>
              <w:left w:val="single" w:sz="6" w:space="0" w:color="000000"/>
            </w:tcBorders>
          </w:tcPr>
          <w:p w14:paraId="2C384A56" w14:textId="77777777" w:rsidR="00C93EE3" w:rsidRDefault="00C93EE3">
            <w:pPr>
              <w:pStyle w:val="TableParagraph"/>
              <w:rPr>
                <w:rFonts w:ascii="Times New Roman"/>
              </w:rPr>
            </w:pPr>
          </w:p>
        </w:tc>
      </w:tr>
      <w:tr w:rsidR="00C93EE3" w14:paraId="38656DFB" w14:textId="77777777">
        <w:trPr>
          <w:trHeight w:val="973"/>
        </w:trPr>
        <w:tc>
          <w:tcPr>
            <w:tcW w:w="8568" w:type="dxa"/>
            <w:tcBorders>
              <w:top w:val="single" w:sz="6" w:space="0" w:color="000000"/>
              <w:left w:val="single" w:sz="6" w:space="0" w:color="000000"/>
              <w:bottom w:val="single" w:sz="6" w:space="0" w:color="000000"/>
              <w:right w:val="single" w:sz="6" w:space="0" w:color="000000"/>
            </w:tcBorders>
          </w:tcPr>
          <w:p w14:paraId="415A452A" w14:textId="2039D304" w:rsidR="00C93EE3" w:rsidRDefault="000C1BB5" w:rsidP="007206FF">
            <w:pPr>
              <w:pStyle w:val="TableParagraph"/>
              <w:tabs>
                <w:tab w:val="left" w:pos="827"/>
                <w:tab w:val="left" w:pos="828"/>
              </w:tabs>
              <w:spacing w:before="100"/>
              <w:ind w:left="360" w:right="117"/>
            </w:pPr>
            <w:r>
              <w:t xml:space="preserve">Performs Accounts Payable (AP) function </w:t>
            </w:r>
            <w:r w:rsidR="00F2207E">
              <w:t xml:space="preserve">backup </w:t>
            </w:r>
            <w:r>
              <w:t xml:space="preserve">which includes ensuring no duplicate payments, </w:t>
            </w:r>
            <w:proofErr w:type="gramStart"/>
            <w:r>
              <w:t>coding</w:t>
            </w:r>
            <w:proofErr w:type="gramEnd"/>
            <w:r>
              <w:t xml:space="preserve"> and filing invoices, resolving internal and external vendor</w:t>
            </w:r>
            <w:r>
              <w:rPr>
                <w:spacing w:val="-31"/>
              </w:rPr>
              <w:t xml:space="preserve"> </w:t>
            </w:r>
            <w:r>
              <w:t>inquiries, reconciling check register to AP</w:t>
            </w:r>
            <w:r>
              <w:rPr>
                <w:spacing w:val="-6"/>
              </w:rPr>
              <w:t xml:space="preserve"> </w:t>
            </w:r>
            <w:r>
              <w:t>request.</w:t>
            </w:r>
          </w:p>
        </w:tc>
        <w:tc>
          <w:tcPr>
            <w:tcW w:w="1872" w:type="dxa"/>
            <w:tcBorders>
              <w:left w:val="single" w:sz="6" w:space="0" w:color="000000"/>
            </w:tcBorders>
          </w:tcPr>
          <w:p w14:paraId="3F1C368C" w14:textId="77777777" w:rsidR="00C93EE3" w:rsidRDefault="00C93EE3">
            <w:pPr>
              <w:pStyle w:val="TableParagraph"/>
              <w:rPr>
                <w:rFonts w:ascii="Times New Roman"/>
              </w:rPr>
            </w:pPr>
          </w:p>
        </w:tc>
      </w:tr>
      <w:tr w:rsidR="00C93EE3" w14:paraId="4F859452" w14:textId="77777777">
        <w:trPr>
          <w:trHeight w:val="705"/>
        </w:trPr>
        <w:tc>
          <w:tcPr>
            <w:tcW w:w="8568" w:type="dxa"/>
            <w:tcBorders>
              <w:top w:val="single" w:sz="6" w:space="0" w:color="000000"/>
              <w:left w:val="single" w:sz="6" w:space="0" w:color="000000"/>
              <w:bottom w:val="single" w:sz="6" w:space="0" w:color="000000"/>
              <w:right w:val="single" w:sz="6" w:space="0" w:color="000000"/>
            </w:tcBorders>
          </w:tcPr>
          <w:p w14:paraId="2638F6D9" w14:textId="17C0ABB5" w:rsidR="00C93EE3" w:rsidRDefault="00530C53" w:rsidP="007206FF">
            <w:pPr>
              <w:pStyle w:val="TableParagraph"/>
              <w:tabs>
                <w:tab w:val="left" w:pos="827"/>
                <w:tab w:val="left" w:pos="828"/>
              </w:tabs>
              <w:spacing w:before="97" w:line="242" w:lineRule="auto"/>
              <w:ind w:left="360" w:right="348"/>
            </w:pPr>
            <w:r>
              <w:t>Performs backup as needed t</w:t>
            </w:r>
            <w:r w:rsidR="00F2207E">
              <w:t xml:space="preserve">o </w:t>
            </w:r>
            <w:r>
              <w:t>v</w:t>
            </w:r>
            <w:r w:rsidR="000C1BB5">
              <w:t>erif</w:t>
            </w:r>
            <w:r>
              <w:t xml:space="preserve">y </w:t>
            </w:r>
            <w:r w:rsidR="000C1BB5">
              <w:t>and adjudicate claims in a timely and</w:t>
            </w:r>
            <w:r w:rsidR="000C1BB5">
              <w:rPr>
                <w:spacing w:val="-27"/>
              </w:rPr>
              <w:t xml:space="preserve"> </w:t>
            </w:r>
            <w:r w:rsidR="000C1BB5">
              <w:t>accurate manner.</w:t>
            </w:r>
          </w:p>
        </w:tc>
        <w:tc>
          <w:tcPr>
            <w:tcW w:w="1872" w:type="dxa"/>
            <w:tcBorders>
              <w:left w:val="single" w:sz="6" w:space="0" w:color="000000"/>
            </w:tcBorders>
          </w:tcPr>
          <w:p w14:paraId="7262B34D" w14:textId="77777777" w:rsidR="00C93EE3" w:rsidRDefault="00C93EE3">
            <w:pPr>
              <w:pStyle w:val="TableParagraph"/>
              <w:rPr>
                <w:rFonts w:ascii="Times New Roman"/>
              </w:rPr>
            </w:pPr>
          </w:p>
        </w:tc>
      </w:tr>
      <w:tr w:rsidR="00C93EE3" w14:paraId="7A16CBE2" w14:textId="77777777">
        <w:trPr>
          <w:trHeight w:val="705"/>
        </w:trPr>
        <w:tc>
          <w:tcPr>
            <w:tcW w:w="8568" w:type="dxa"/>
            <w:tcBorders>
              <w:top w:val="single" w:sz="6" w:space="0" w:color="000000"/>
              <w:left w:val="single" w:sz="6" w:space="0" w:color="000000"/>
              <w:bottom w:val="single" w:sz="6" w:space="0" w:color="000000"/>
              <w:right w:val="single" w:sz="6" w:space="0" w:color="000000"/>
            </w:tcBorders>
          </w:tcPr>
          <w:p w14:paraId="5297F7A9" w14:textId="5FF54340" w:rsidR="00C93EE3" w:rsidRDefault="00530C53" w:rsidP="007206FF">
            <w:pPr>
              <w:pStyle w:val="TableParagraph"/>
              <w:tabs>
                <w:tab w:val="left" w:pos="827"/>
                <w:tab w:val="left" w:pos="828"/>
              </w:tabs>
              <w:spacing w:before="97" w:line="242" w:lineRule="auto"/>
              <w:ind w:left="360" w:right="125"/>
            </w:pPr>
            <w:r>
              <w:t xml:space="preserve">Performs backup as needed to </w:t>
            </w:r>
            <w:r w:rsidR="007206FF">
              <w:t>reconcile</w:t>
            </w:r>
            <w:r w:rsidR="000C1BB5">
              <w:t xml:space="preserve"> provider payments to the general ledger and completes monthly</w:t>
            </w:r>
            <w:r w:rsidR="000C1BB5">
              <w:rPr>
                <w:spacing w:val="-24"/>
              </w:rPr>
              <w:t xml:space="preserve"> </w:t>
            </w:r>
            <w:r w:rsidR="000C1BB5">
              <w:t>Financial Status Report (FSR) spreadsheets for AP entry for cost reimbursed</w:t>
            </w:r>
            <w:r w:rsidR="000C1BB5">
              <w:rPr>
                <w:spacing w:val="-16"/>
              </w:rPr>
              <w:t xml:space="preserve"> </w:t>
            </w:r>
            <w:r w:rsidR="000C1BB5">
              <w:t>providers.</w:t>
            </w:r>
          </w:p>
        </w:tc>
        <w:tc>
          <w:tcPr>
            <w:tcW w:w="1872" w:type="dxa"/>
            <w:tcBorders>
              <w:left w:val="single" w:sz="6" w:space="0" w:color="000000"/>
            </w:tcBorders>
          </w:tcPr>
          <w:p w14:paraId="2B05017C" w14:textId="77777777" w:rsidR="00C93EE3" w:rsidRDefault="00C93EE3">
            <w:pPr>
              <w:pStyle w:val="TableParagraph"/>
              <w:rPr>
                <w:rFonts w:ascii="Times New Roman"/>
              </w:rPr>
            </w:pPr>
          </w:p>
        </w:tc>
      </w:tr>
      <w:tr w:rsidR="00C93EE3" w14:paraId="38074EC7" w14:textId="77777777">
        <w:trPr>
          <w:trHeight w:val="973"/>
        </w:trPr>
        <w:tc>
          <w:tcPr>
            <w:tcW w:w="8568" w:type="dxa"/>
            <w:tcBorders>
              <w:top w:val="single" w:sz="6" w:space="0" w:color="000000"/>
              <w:left w:val="single" w:sz="6" w:space="0" w:color="000000"/>
              <w:bottom w:val="single" w:sz="6" w:space="0" w:color="000000"/>
              <w:right w:val="single" w:sz="6" w:space="0" w:color="000000"/>
            </w:tcBorders>
          </w:tcPr>
          <w:p w14:paraId="57989523" w14:textId="5AC95A16" w:rsidR="00C93EE3" w:rsidRDefault="00530C53" w:rsidP="007206FF">
            <w:pPr>
              <w:pStyle w:val="TableParagraph"/>
              <w:tabs>
                <w:tab w:val="left" w:pos="828"/>
              </w:tabs>
              <w:spacing w:before="97" w:line="242" w:lineRule="auto"/>
              <w:ind w:left="360" w:right="254"/>
              <w:jc w:val="both"/>
            </w:pPr>
            <w:r>
              <w:t>Performs backup as needed to p</w:t>
            </w:r>
            <w:r w:rsidR="000C1BB5">
              <w:t>repare claims payments and disbursement support for provider network</w:t>
            </w:r>
            <w:r w:rsidR="000C1BB5">
              <w:rPr>
                <w:spacing w:val="-23"/>
              </w:rPr>
              <w:t xml:space="preserve"> </w:t>
            </w:r>
            <w:r w:rsidR="000C1BB5">
              <w:t>payables. Completes Financial Status Report (FSR) spreadsheets for cost reimbursed provider payments.</w:t>
            </w:r>
          </w:p>
        </w:tc>
        <w:tc>
          <w:tcPr>
            <w:tcW w:w="1872" w:type="dxa"/>
            <w:tcBorders>
              <w:left w:val="single" w:sz="6" w:space="0" w:color="000000"/>
            </w:tcBorders>
          </w:tcPr>
          <w:p w14:paraId="139E3942" w14:textId="77777777" w:rsidR="00C93EE3" w:rsidRDefault="00C93EE3">
            <w:pPr>
              <w:pStyle w:val="TableParagraph"/>
              <w:rPr>
                <w:rFonts w:ascii="Times New Roman"/>
              </w:rPr>
            </w:pPr>
          </w:p>
        </w:tc>
      </w:tr>
      <w:tr w:rsidR="00C93EE3" w14:paraId="7BE61026" w14:textId="77777777">
        <w:trPr>
          <w:trHeight w:val="705"/>
        </w:trPr>
        <w:tc>
          <w:tcPr>
            <w:tcW w:w="8568" w:type="dxa"/>
            <w:tcBorders>
              <w:top w:val="single" w:sz="6" w:space="0" w:color="000000"/>
              <w:left w:val="single" w:sz="6" w:space="0" w:color="000000"/>
              <w:bottom w:val="single" w:sz="6" w:space="0" w:color="000000"/>
              <w:right w:val="single" w:sz="6" w:space="0" w:color="000000"/>
            </w:tcBorders>
          </w:tcPr>
          <w:p w14:paraId="0B65EBCF" w14:textId="32A5D4CE" w:rsidR="00C93EE3" w:rsidRDefault="000C1BB5" w:rsidP="007206FF">
            <w:pPr>
              <w:pStyle w:val="TableParagraph"/>
              <w:tabs>
                <w:tab w:val="left" w:pos="827"/>
                <w:tab w:val="left" w:pos="828"/>
              </w:tabs>
              <w:spacing w:before="97" w:line="242" w:lineRule="auto"/>
              <w:ind w:left="360" w:right="734"/>
            </w:pPr>
            <w:r>
              <w:t>Reports compliance concerns as identified in claims processing to the CFO</w:t>
            </w:r>
            <w:r>
              <w:rPr>
                <w:spacing w:val="-23"/>
              </w:rPr>
              <w:t xml:space="preserve"> </w:t>
            </w:r>
            <w:r>
              <w:t xml:space="preserve">and </w:t>
            </w:r>
            <w:r w:rsidR="00BF25E1">
              <w:t>Chief Compliance and Quality Officer</w:t>
            </w:r>
            <w:r>
              <w:t>.</w:t>
            </w:r>
          </w:p>
        </w:tc>
        <w:tc>
          <w:tcPr>
            <w:tcW w:w="1872" w:type="dxa"/>
            <w:tcBorders>
              <w:left w:val="single" w:sz="6" w:space="0" w:color="000000"/>
            </w:tcBorders>
          </w:tcPr>
          <w:p w14:paraId="60140A90" w14:textId="77777777" w:rsidR="00C93EE3" w:rsidRDefault="00C93EE3">
            <w:pPr>
              <w:pStyle w:val="TableParagraph"/>
              <w:rPr>
                <w:rFonts w:ascii="Times New Roman"/>
              </w:rPr>
            </w:pPr>
          </w:p>
        </w:tc>
      </w:tr>
      <w:tr w:rsidR="00C93EE3" w14:paraId="2274C41B" w14:textId="77777777">
        <w:trPr>
          <w:trHeight w:val="705"/>
        </w:trPr>
        <w:tc>
          <w:tcPr>
            <w:tcW w:w="8568" w:type="dxa"/>
            <w:tcBorders>
              <w:top w:val="single" w:sz="6" w:space="0" w:color="000000"/>
              <w:left w:val="single" w:sz="6" w:space="0" w:color="000000"/>
              <w:bottom w:val="single" w:sz="6" w:space="0" w:color="000000"/>
              <w:right w:val="single" w:sz="6" w:space="0" w:color="000000"/>
            </w:tcBorders>
          </w:tcPr>
          <w:p w14:paraId="440679D7" w14:textId="77777777" w:rsidR="00C93EE3" w:rsidRDefault="000C1BB5" w:rsidP="007206FF">
            <w:pPr>
              <w:pStyle w:val="TableParagraph"/>
              <w:tabs>
                <w:tab w:val="left" w:pos="827"/>
                <w:tab w:val="left" w:pos="828"/>
              </w:tabs>
              <w:spacing w:before="97" w:line="242" w:lineRule="auto"/>
              <w:ind w:left="360" w:right="279"/>
            </w:pPr>
            <w:r>
              <w:t>Performs Explanation of Benefits (EOB) disbursement to persons served as</w:t>
            </w:r>
            <w:r>
              <w:rPr>
                <w:spacing w:val="-27"/>
              </w:rPr>
              <w:t xml:space="preserve"> </w:t>
            </w:r>
            <w:r>
              <w:t>outlined in MDHHS</w:t>
            </w:r>
            <w:r>
              <w:rPr>
                <w:spacing w:val="-4"/>
              </w:rPr>
              <w:t xml:space="preserve"> </w:t>
            </w:r>
            <w:r>
              <w:t>contract.</w:t>
            </w:r>
          </w:p>
        </w:tc>
        <w:tc>
          <w:tcPr>
            <w:tcW w:w="1872" w:type="dxa"/>
            <w:tcBorders>
              <w:left w:val="single" w:sz="6" w:space="0" w:color="000000"/>
            </w:tcBorders>
          </w:tcPr>
          <w:p w14:paraId="477D06A5" w14:textId="77777777" w:rsidR="00C93EE3" w:rsidRDefault="00C93EE3">
            <w:pPr>
              <w:pStyle w:val="TableParagraph"/>
              <w:rPr>
                <w:rFonts w:ascii="Times New Roman"/>
              </w:rPr>
            </w:pPr>
          </w:p>
        </w:tc>
      </w:tr>
      <w:tr w:rsidR="006B7EAB" w14:paraId="2D03347B" w14:textId="77777777">
        <w:trPr>
          <w:trHeight w:val="705"/>
        </w:trPr>
        <w:tc>
          <w:tcPr>
            <w:tcW w:w="8568" w:type="dxa"/>
            <w:tcBorders>
              <w:top w:val="single" w:sz="6" w:space="0" w:color="000000"/>
              <w:left w:val="single" w:sz="6" w:space="0" w:color="000000"/>
              <w:bottom w:val="single" w:sz="6" w:space="0" w:color="000000"/>
              <w:right w:val="single" w:sz="6" w:space="0" w:color="000000"/>
            </w:tcBorders>
          </w:tcPr>
          <w:p w14:paraId="78B2612C" w14:textId="547D711D" w:rsidR="006B7EAB" w:rsidRDefault="006B7EAB" w:rsidP="007206FF">
            <w:pPr>
              <w:pStyle w:val="TableParagraph"/>
              <w:tabs>
                <w:tab w:val="left" w:pos="827"/>
                <w:tab w:val="left" w:pos="828"/>
              </w:tabs>
              <w:spacing w:before="97" w:line="242" w:lineRule="auto"/>
              <w:ind w:left="360" w:right="279"/>
            </w:pPr>
            <w:r w:rsidRPr="00DB7D51">
              <w:rPr>
                <w:rFonts w:cs="Arial"/>
              </w:rPr>
              <w:t xml:space="preserve">This position will be knowledgeable about and actively support 1) culturally competent recovery-based practices, 2) person centered planning as a shared </w:t>
            </w:r>
            <w:r w:rsidR="00BF25E1" w:rsidRPr="00DB7D51">
              <w:rPr>
                <w:rFonts w:cs="Arial"/>
              </w:rPr>
              <w:t>decision-making</w:t>
            </w:r>
            <w:r w:rsidRPr="00DB7D51">
              <w:rPr>
                <w:rFonts w:cs="Arial"/>
              </w:rPr>
              <w:t xml:space="preserve"> process with the individual, who defines his/her life goals and is assisted in developing a unique path toward those goals, and 3) a trauma informed culture of safety to aid consumers in the recovery process; </w:t>
            </w:r>
          </w:p>
        </w:tc>
        <w:tc>
          <w:tcPr>
            <w:tcW w:w="1872" w:type="dxa"/>
            <w:tcBorders>
              <w:left w:val="single" w:sz="6" w:space="0" w:color="000000"/>
            </w:tcBorders>
          </w:tcPr>
          <w:p w14:paraId="6E46CBBE" w14:textId="77777777" w:rsidR="006B7EAB" w:rsidRDefault="006B7EAB" w:rsidP="006B7EAB">
            <w:pPr>
              <w:pStyle w:val="TableParagraph"/>
              <w:rPr>
                <w:rFonts w:ascii="Times New Roman"/>
              </w:rPr>
            </w:pPr>
          </w:p>
        </w:tc>
      </w:tr>
      <w:tr w:rsidR="006B7EAB" w14:paraId="37EEFACB" w14:textId="77777777">
        <w:trPr>
          <w:trHeight w:val="436"/>
        </w:trPr>
        <w:tc>
          <w:tcPr>
            <w:tcW w:w="8568" w:type="dxa"/>
            <w:tcBorders>
              <w:top w:val="single" w:sz="6" w:space="0" w:color="000000"/>
              <w:left w:val="single" w:sz="6" w:space="0" w:color="000000"/>
              <w:bottom w:val="single" w:sz="6" w:space="0" w:color="000000"/>
              <w:right w:val="single" w:sz="6" w:space="0" w:color="000000"/>
            </w:tcBorders>
          </w:tcPr>
          <w:p w14:paraId="74940351" w14:textId="77777777" w:rsidR="006B7EAB" w:rsidRDefault="006B7EAB" w:rsidP="007206FF">
            <w:pPr>
              <w:pStyle w:val="TableParagraph"/>
              <w:tabs>
                <w:tab w:val="left" w:pos="827"/>
                <w:tab w:val="left" w:pos="828"/>
              </w:tabs>
              <w:spacing w:before="100"/>
              <w:ind w:left="360"/>
            </w:pPr>
            <w:r>
              <w:t>Will perform all other essential job duties as</w:t>
            </w:r>
            <w:r>
              <w:rPr>
                <w:spacing w:val="-7"/>
              </w:rPr>
              <w:t xml:space="preserve"> </w:t>
            </w:r>
            <w:r>
              <w:t>assigned.</w:t>
            </w:r>
          </w:p>
        </w:tc>
        <w:tc>
          <w:tcPr>
            <w:tcW w:w="1872" w:type="dxa"/>
            <w:tcBorders>
              <w:left w:val="single" w:sz="6" w:space="0" w:color="000000"/>
            </w:tcBorders>
          </w:tcPr>
          <w:p w14:paraId="6D502D83" w14:textId="77777777" w:rsidR="006B7EAB" w:rsidRDefault="006B7EAB" w:rsidP="006B7EAB">
            <w:pPr>
              <w:pStyle w:val="TableParagraph"/>
              <w:rPr>
                <w:rFonts w:ascii="Times New Roman"/>
              </w:rPr>
            </w:pPr>
          </w:p>
        </w:tc>
      </w:tr>
    </w:tbl>
    <w:p w14:paraId="44173522" w14:textId="77777777" w:rsidR="00C93EE3" w:rsidRDefault="00C93EE3">
      <w:pPr>
        <w:pStyle w:val="BodyText"/>
        <w:spacing w:before="2"/>
        <w:ind w:left="0"/>
        <w:rPr>
          <w:sz w:val="17"/>
        </w:rPr>
      </w:pPr>
    </w:p>
    <w:p w14:paraId="495E2375" w14:textId="77777777" w:rsidR="00C93EE3" w:rsidRDefault="000C1BB5">
      <w:pPr>
        <w:pStyle w:val="Heading1"/>
        <w:spacing w:before="83"/>
        <w:rPr>
          <w:u w:val="none"/>
        </w:rPr>
      </w:pPr>
      <w:r>
        <w:rPr>
          <w:rFonts w:ascii="Times New Roman"/>
          <w:b w:val="0"/>
          <w:color w:val="5B9AD4"/>
          <w:spacing w:val="-71"/>
          <w:u w:color="5B9AD4"/>
        </w:rPr>
        <w:t xml:space="preserve"> </w:t>
      </w:r>
      <w:r>
        <w:rPr>
          <w:color w:val="5B9AD4"/>
          <w:u w:color="5B9AD4"/>
        </w:rPr>
        <w:t>Compensation</w:t>
      </w:r>
    </w:p>
    <w:p w14:paraId="3B830BA2" w14:textId="77777777" w:rsidR="00C93EE3" w:rsidRDefault="000C1BB5">
      <w:pPr>
        <w:pStyle w:val="BodyText"/>
        <w:ind w:left="227" w:right="95"/>
      </w:pPr>
      <w:r>
        <w:t>This is a full-time, salaried position with additional benefits. Minimum hours will be 40 per week. The schedule will be set in conjunction with the needs of the organization as approved by the MSHN Chief Financial Officer.</w:t>
      </w:r>
    </w:p>
    <w:p w14:paraId="2D620E4F" w14:textId="77777777" w:rsidR="00C93EE3" w:rsidRDefault="00C93EE3">
      <w:pPr>
        <w:pStyle w:val="BodyText"/>
        <w:spacing w:before="1"/>
        <w:ind w:left="0"/>
      </w:pPr>
    </w:p>
    <w:p w14:paraId="25CBB8FA" w14:textId="77777777" w:rsidR="00C93EE3" w:rsidRDefault="000C1BB5">
      <w:pPr>
        <w:pStyle w:val="Heading1"/>
        <w:rPr>
          <w:u w:val="none"/>
        </w:rPr>
      </w:pPr>
      <w:r>
        <w:rPr>
          <w:rFonts w:ascii="Times New Roman"/>
          <w:b w:val="0"/>
          <w:color w:val="5B9AD4"/>
          <w:spacing w:val="-71"/>
          <w:u w:color="5B9AD4"/>
        </w:rPr>
        <w:t xml:space="preserve"> </w:t>
      </w:r>
      <w:r>
        <w:rPr>
          <w:color w:val="5B9AD4"/>
          <w:u w:color="5B9AD4"/>
        </w:rPr>
        <w:t>Environment &amp; Safety</w:t>
      </w:r>
    </w:p>
    <w:p w14:paraId="13842537" w14:textId="77777777" w:rsidR="00C93EE3" w:rsidRDefault="000C1BB5">
      <w:pPr>
        <w:pStyle w:val="Heading2"/>
        <w:spacing w:line="268" w:lineRule="exact"/>
      </w:pPr>
      <w:r>
        <w:rPr>
          <w:color w:val="5B9AD4"/>
        </w:rPr>
        <w:t>Minimum Physical Requirements</w:t>
      </w:r>
    </w:p>
    <w:p w14:paraId="4F947304" w14:textId="77777777" w:rsidR="00C93EE3" w:rsidRDefault="000C1BB5">
      <w:pPr>
        <w:pStyle w:val="ListParagraph"/>
        <w:numPr>
          <w:ilvl w:val="0"/>
          <w:numId w:val="20"/>
        </w:numPr>
        <w:tabs>
          <w:tab w:val="left" w:pos="587"/>
          <w:tab w:val="left" w:pos="588"/>
        </w:tabs>
        <w:ind w:left="587" w:right="231"/>
      </w:pPr>
      <w:r>
        <w:t>Ability to exert/lift up to 25 pounds of force occasionally and/or up to 15 pounds frequently and/or up to 10 pounds constantly to move</w:t>
      </w:r>
      <w:r>
        <w:rPr>
          <w:spacing w:val="-5"/>
        </w:rPr>
        <w:t xml:space="preserve"> </w:t>
      </w:r>
      <w:r>
        <w:t>objects;</w:t>
      </w:r>
    </w:p>
    <w:p w14:paraId="0D0D3799" w14:textId="77777777" w:rsidR="00C93EE3" w:rsidRDefault="000C1BB5">
      <w:pPr>
        <w:pStyle w:val="ListParagraph"/>
        <w:numPr>
          <w:ilvl w:val="0"/>
          <w:numId w:val="20"/>
        </w:numPr>
        <w:tabs>
          <w:tab w:val="left" w:pos="587"/>
          <w:tab w:val="left" w:pos="588"/>
        </w:tabs>
        <w:spacing w:before="1" w:line="279" w:lineRule="exact"/>
        <w:ind w:hanging="361"/>
      </w:pPr>
      <w:r>
        <w:t>Ability to sit for extended periods of</w:t>
      </w:r>
      <w:r>
        <w:rPr>
          <w:spacing w:val="-12"/>
        </w:rPr>
        <w:t xml:space="preserve"> </w:t>
      </w:r>
      <w:r>
        <w:t>time;</w:t>
      </w:r>
    </w:p>
    <w:p w14:paraId="4F1AA593" w14:textId="77777777" w:rsidR="00C93EE3" w:rsidRDefault="000C1BB5">
      <w:pPr>
        <w:pStyle w:val="ListParagraph"/>
        <w:numPr>
          <w:ilvl w:val="0"/>
          <w:numId w:val="20"/>
        </w:numPr>
        <w:tabs>
          <w:tab w:val="left" w:pos="587"/>
          <w:tab w:val="left" w:pos="588"/>
        </w:tabs>
        <w:spacing w:line="279" w:lineRule="exact"/>
        <w:ind w:hanging="361"/>
      </w:pPr>
      <w:r>
        <w:t>Ability to travel offsite for various meetings, activities, and events;</w:t>
      </w:r>
      <w:r>
        <w:rPr>
          <w:spacing w:val="-15"/>
        </w:rPr>
        <w:t xml:space="preserve"> </w:t>
      </w:r>
      <w:r>
        <w:t>and</w:t>
      </w:r>
    </w:p>
    <w:p w14:paraId="4C4ECCB2" w14:textId="77777777" w:rsidR="00C93EE3" w:rsidRDefault="000C1BB5">
      <w:pPr>
        <w:pStyle w:val="ListParagraph"/>
        <w:numPr>
          <w:ilvl w:val="0"/>
          <w:numId w:val="20"/>
        </w:numPr>
        <w:tabs>
          <w:tab w:val="left" w:pos="587"/>
          <w:tab w:val="left" w:pos="588"/>
        </w:tabs>
        <w:spacing w:before="1"/>
        <w:ind w:hanging="361"/>
      </w:pPr>
      <w:r>
        <w:t>Ability to use computer, telephone, copy machine and various office</w:t>
      </w:r>
      <w:r>
        <w:rPr>
          <w:spacing w:val="-17"/>
        </w:rPr>
        <w:t xml:space="preserve"> </w:t>
      </w:r>
      <w:r>
        <w:t>equipment.</w:t>
      </w:r>
    </w:p>
    <w:p w14:paraId="060FAFC5" w14:textId="77777777" w:rsidR="00C93EE3" w:rsidRDefault="000C1BB5">
      <w:pPr>
        <w:pStyle w:val="Heading2"/>
      </w:pPr>
      <w:r>
        <w:rPr>
          <w:color w:val="5B9AD4"/>
        </w:rPr>
        <w:t>Work Environment</w:t>
      </w:r>
    </w:p>
    <w:p w14:paraId="22D6C9A6" w14:textId="77777777" w:rsidR="00C93EE3" w:rsidRDefault="000C1BB5">
      <w:pPr>
        <w:pStyle w:val="ListParagraph"/>
        <w:numPr>
          <w:ilvl w:val="0"/>
          <w:numId w:val="20"/>
        </w:numPr>
        <w:tabs>
          <w:tab w:val="left" w:pos="587"/>
          <w:tab w:val="left" w:pos="588"/>
        </w:tabs>
        <w:spacing w:before="1"/>
        <w:ind w:hanging="361"/>
      </w:pPr>
      <w:r>
        <w:t>Normal office environment;</w:t>
      </w:r>
      <w:r>
        <w:rPr>
          <w:spacing w:val="-5"/>
        </w:rPr>
        <w:t xml:space="preserve"> </w:t>
      </w:r>
      <w:r>
        <w:t>and</w:t>
      </w:r>
    </w:p>
    <w:p w14:paraId="250297CF" w14:textId="6B695148" w:rsidR="00C93EE3" w:rsidRDefault="000C1BB5">
      <w:pPr>
        <w:pStyle w:val="ListParagraph"/>
        <w:numPr>
          <w:ilvl w:val="0"/>
          <w:numId w:val="20"/>
        </w:numPr>
        <w:tabs>
          <w:tab w:val="left" w:pos="587"/>
          <w:tab w:val="left" w:pos="588"/>
        </w:tabs>
        <w:ind w:hanging="361"/>
      </w:pPr>
      <w:r>
        <w:t>Frequent travel by automobile.</w:t>
      </w:r>
    </w:p>
    <w:p w14:paraId="426018A3" w14:textId="77777777" w:rsidR="00BF25E1" w:rsidRDefault="00BF25E1" w:rsidP="00BF25E1">
      <w:pPr>
        <w:pStyle w:val="ListParagraph"/>
        <w:tabs>
          <w:tab w:val="left" w:pos="587"/>
          <w:tab w:val="left" w:pos="588"/>
        </w:tabs>
        <w:ind w:firstLine="0"/>
      </w:pPr>
    </w:p>
    <w:p w14:paraId="6F86A402" w14:textId="77777777" w:rsidR="00C93EE3" w:rsidRDefault="00C93EE3">
      <w:pPr>
        <w:pStyle w:val="BodyText"/>
        <w:ind w:left="0"/>
      </w:pPr>
    </w:p>
    <w:p w14:paraId="1B4EC954" w14:textId="77777777" w:rsidR="00C93EE3" w:rsidRDefault="000C1BB5">
      <w:pPr>
        <w:pStyle w:val="BodyText"/>
        <w:spacing w:before="1"/>
        <w:ind w:left="227" w:right="234"/>
        <w:jc w:val="both"/>
      </w:pPr>
      <w:r>
        <w:t>To carry out this job successfully, an individual must be able to perform each essential duty satisfactorily. The requirements listed are representative of the knowledge, skill, and/or ability required. Reasonable accommodations may be made to enable individuals with disabilities to perform the essential functions.</w:t>
      </w:r>
    </w:p>
    <w:p w14:paraId="388E64DF" w14:textId="77777777" w:rsidR="00C93EE3" w:rsidRDefault="00C93EE3">
      <w:pPr>
        <w:pStyle w:val="BodyText"/>
        <w:ind w:left="0"/>
      </w:pPr>
    </w:p>
    <w:p w14:paraId="49C0922F" w14:textId="77777777" w:rsidR="00C93EE3" w:rsidRDefault="00C93EE3">
      <w:pPr>
        <w:pStyle w:val="BodyText"/>
        <w:spacing w:before="10"/>
        <w:ind w:left="0"/>
        <w:rPr>
          <w:sz w:val="21"/>
        </w:rPr>
      </w:pPr>
    </w:p>
    <w:p w14:paraId="7BB4E060" w14:textId="66A98849" w:rsidR="00C93EE3" w:rsidRDefault="000C1BB5">
      <w:pPr>
        <w:pStyle w:val="BodyText"/>
        <w:spacing w:before="1"/>
        <w:ind w:left="227" w:right="95"/>
      </w:pPr>
      <w:r>
        <w:t>My signature below affirms that I have reviewed the job description and agree that it accurately reflects the scope of the position for which I am responsible.</w:t>
      </w:r>
    </w:p>
    <w:p w14:paraId="10DE36DC" w14:textId="37EB3D56" w:rsidR="00BF25E1" w:rsidRDefault="00BF25E1">
      <w:pPr>
        <w:pStyle w:val="BodyText"/>
        <w:spacing w:before="1"/>
        <w:ind w:left="227" w:right="95"/>
      </w:pPr>
    </w:p>
    <w:p w14:paraId="569CD48C" w14:textId="77777777" w:rsidR="00BF25E1" w:rsidRDefault="00BF25E1">
      <w:pPr>
        <w:pStyle w:val="BodyText"/>
        <w:spacing w:before="1"/>
        <w:ind w:left="227" w:right="95"/>
      </w:pPr>
    </w:p>
    <w:p w14:paraId="4C80A5D0" w14:textId="7991F619" w:rsidR="00C93EE3" w:rsidRDefault="00C93EE3">
      <w:pPr>
        <w:pStyle w:val="BodyText"/>
        <w:ind w:left="220"/>
        <w:rPr>
          <w:sz w:val="20"/>
        </w:rPr>
      </w:pPr>
    </w:p>
    <w:p w14:paraId="7E65EED5" w14:textId="5F56EEB6" w:rsidR="00C93EE3" w:rsidRDefault="00BF25E1" w:rsidP="00BF25E1">
      <w:pPr>
        <w:pStyle w:val="BodyText"/>
        <w:ind w:left="180"/>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w:t>
      </w:r>
    </w:p>
    <w:p w14:paraId="1DE71DD6" w14:textId="77777777" w:rsidR="00BF25E1" w:rsidRPr="004154E5" w:rsidRDefault="00BF25E1" w:rsidP="00BF25E1">
      <w:pPr>
        <w:ind w:left="180"/>
        <w:rPr>
          <w:lang w:bidi="x-none"/>
        </w:rPr>
      </w:pPr>
      <w:r w:rsidRPr="004154E5">
        <w:rPr>
          <w:lang w:bidi="x-none"/>
        </w:rPr>
        <w:t>Employee Signature</w:t>
      </w:r>
      <w:r w:rsidRPr="004154E5">
        <w:rPr>
          <w:lang w:bidi="x-none"/>
        </w:rPr>
        <w:tab/>
      </w:r>
      <w:r w:rsidRPr="004154E5">
        <w:rPr>
          <w:lang w:bidi="x-none"/>
        </w:rPr>
        <w:tab/>
      </w:r>
      <w:r w:rsidRPr="004154E5">
        <w:rPr>
          <w:lang w:bidi="x-none"/>
        </w:rPr>
        <w:tab/>
      </w:r>
      <w:r w:rsidRPr="004154E5">
        <w:rPr>
          <w:lang w:bidi="x-none"/>
        </w:rPr>
        <w:tab/>
      </w:r>
      <w:r w:rsidRPr="004154E5">
        <w:rPr>
          <w:lang w:bidi="x-none"/>
        </w:rPr>
        <w:tab/>
      </w:r>
      <w:r w:rsidRPr="004154E5">
        <w:rPr>
          <w:lang w:bidi="x-none"/>
        </w:rPr>
        <w:tab/>
      </w:r>
      <w:r w:rsidRPr="004154E5">
        <w:rPr>
          <w:lang w:bidi="x-none"/>
        </w:rPr>
        <w:tab/>
      </w:r>
      <w:r w:rsidRPr="004154E5">
        <w:rPr>
          <w:lang w:bidi="x-none"/>
        </w:rPr>
        <w:tab/>
        <w:t>Date</w:t>
      </w:r>
    </w:p>
    <w:p w14:paraId="7EC31AC6" w14:textId="77777777" w:rsidR="00BF25E1" w:rsidRDefault="00BF25E1">
      <w:pPr>
        <w:pStyle w:val="BodyText"/>
        <w:ind w:left="0"/>
        <w:rPr>
          <w:sz w:val="20"/>
        </w:rPr>
      </w:pPr>
    </w:p>
    <w:p w14:paraId="27884C27" w14:textId="77777777" w:rsidR="00C93EE3" w:rsidRDefault="00C93EE3">
      <w:pPr>
        <w:pStyle w:val="BodyText"/>
        <w:ind w:left="0"/>
        <w:rPr>
          <w:sz w:val="20"/>
        </w:rPr>
      </w:pPr>
    </w:p>
    <w:p w14:paraId="32DE47DD" w14:textId="77777777" w:rsidR="00C93EE3" w:rsidRDefault="00C93EE3">
      <w:pPr>
        <w:pStyle w:val="BodyText"/>
        <w:ind w:left="0"/>
        <w:rPr>
          <w:sz w:val="20"/>
        </w:rPr>
      </w:pPr>
    </w:p>
    <w:p w14:paraId="1477BF02" w14:textId="77777777" w:rsidR="00C93EE3" w:rsidRDefault="00663C94">
      <w:pPr>
        <w:pStyle w:val="BodyText"/>
        <w:spacing w:before="1"/>
        <w:ind w:left="0"/>
        <w:rPr>
          <w:sz w:val="18"/>
        </w:rPr>
      </w:pPr>
      <w:r>
        <w:pict w14:anchorId="458A3407">
          <v:group id="_x0000_s1026" style="position:absolute;margin-left:50.4pt;margin-top:13.05pt;width:443.7pt;height:.85pt;z-index:-15727104;mso-wrap-distance-left:0;mso-wrap-distance-right:0;mso-position-horizontal-relative:page" coordorigin="1008,261" coordsize="8874,17">
            <v:shape id="_x0000_s1029" style="position:absolute;left:1008;top:270;width:1862;height:2" coordorigin="1008,271" coordsize="1862,0" o:spt="100" adj="0,,0" path="m1008,271r1204,m2214,271r655,e" filled="f" strokeweight=".25242mm">
              <v:stroke joinstyle="round"/>
              <v:formulas/>
              <v:path arrowok="t" o:connecttype="segments"/>
            </v:shape>
            <v:shape id="_x0000_s1028" style="position:absolute;left:2872;top:267;width:2187;height:2" coordorigin="2873,268" coordsize="2187,0" o:spt="100" adj="0,,0" path="m2873,268r493,m3369,268r396,m3767,268r197,m3966,268r396,m4364,268r197,m4563,268r197,m4762,268r297,e" filled="f" strokeweight=".22775mm">
              <v:stroke joinstyle="round"/>
              <v:formulas/>
              <v:path arrowok="t" o:connecttype="segments"/>
            </v:shape>
            <v:shape id="_x0000_s1027" style="position:absolute;left:5061;top:270;width:4821;height:2" coordorigin="5062,271" coordsize="4821,0" o:spt="100" adj="0,,0" path="m5062,271r439,m5503,271r765,m6271,271r1639,m7912,271r1748,m9662,271r220,e" filled="f" strokeweight=".25242mm">
              <v:stroke joinstyle="round"/>
              <v:formulas/>
              <v:path arrowok="t" o:connecttype="segments"/>
            </v:shape>
            <w10:wrap type="topAndBottom" anchorx="page"/>
          </v:group>
        </w:pict>
      </w:r>
    </w:p>
    <w:p w14:paraId="50E75B69" w14:textId="77777777" w:rsidR="00C93EE3" w:rsidRPr="00BF25E1" w:rsidRDefault="000C1BB5" w:rsidP="00BF25E1">
      <w:pPr>
        <w:pStyle w:val="BodyText"/>
        <w:tabs>
          <w:tab w:val="left" w:pos="7200"/>
        </w:tabs>
        <w:spacing w:line="259" w:lineRule="exact"/>
        <w:ind w:left="227"/>
      </w:pPr>
      <w:r>
        <w:t>Supervisor</w:t>
      </w:r>
      <w:r>
        <w:rPr>
          <w:spacing w:val="-5"/>
        </w:rPr>
        <w:t xml:space="preserve"> </w:t>
      </w:r>
      <w:r>
        <w:t>Signature</w:t>
      </w:r>
      <w:r>
        <w:tab/>
      </w:r>
      <w:r w:rsidRPr="00BF25E1">
        <w:t>Date</w:t>
      </w:r>
    </w:p>
    <w:sectPr w:rsidR="00C93EE3" w:rsidRPr="00BF25E1">
      <w:headerReference w:type="default" r:id="rId7"/>
      <w:footerReference w:type="default" r:id="rId8"/>
      <w:pgSz w:w="12240" w:h="15840"/>
      <w:pgMar w:top="1500" w:right="780" w:bottom="1060" w:left="780" w:header="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D8FD" w14:textId="77777777" w:rsidR="00663C94" w:rsidRDefault="00663C94">
      <w:r>
        <w:separator/>
      </w:r>
    </w:p>
  </w:endnote>
  <w:endnote w:type="continuationSeparator" w:id="0">
    <w:p w14:paraId="1675543F" w14:textId="77777777" w:rsidR="00663C94" w:rsidRDefault="0066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3405" w14:textId="77777777" w:rsidR="00C93EE3" w:rsidRDefault="00663C94">
    <w:pPr>
      <w:pStyle w:val="BodyText"/>
      <w:spacing w:line="14" w:lineRule="auto"/>
      <w:ind w:left="0"/>
      <w:rPr>
        <w:sz w:val="20"/>
      </w:rPr>
    </w:pPr>
    <w:r>
      <w:pict w14:anchorId="5FB52B44">
        <v:shape id="_x0000_s2051" style="position:absolute;margin-left:52.1pt;margin-top:734.4pt;width:545.55pt;height:25.2pt;z-index:-15892480;mso-position-horizontal-relative:page;mso-position-vertical-relative:page" coordorigin="1042,14688" coordsize="10911,504" path="m11952,14688r-720,l1042,14688r,29l11232,14717r,475l11952,15192r,-504xe" fillcolor="black" stroked="f">
          <v:path arrowok="t"/>
          <w10:wrap anchorx="page" anchory="page"/>
        </v:shape>
      </w:pict>
    </w:r>
    <w:r>
      <w:pict w14:anchorId="4449B289">
        <v:shapetype id="_x0000_t202" coordsize="21600,21600" o:spt="202" path="m,l,21600r21600,l21600,xe">
          <v:stroke joinstyle="miter"/>
          <v:path gradientshapeok="t" o:connecttype="rect"/>
        </v:shapetype>
        <v:shape id="_x0000_s2050" type="#_x0000_t202" style="position:absolute;margin-left:580.45pt;margin-top:737.7pt;width:13.05pt;height:17.55pt;z-index:-15891968;mso-position-horizontal-relative:page;mso-position-vertical-relative:page" filled="f" stroked="f">
          <v:textbox style="mso-next-textbox:#_x0000_s2050" inset="0,0,0,0">
            <w:txbxContent>
              <w:p w14:paraId="76017E98" w14:textId="77777777" w:rsidR="00C93EE3" w:rsidRDefault="000C1BB5">
                <w:pPr>
                  <w:spacing w:before="8"/>
                  <w:ind w:left="60"/>
                  <w:rPr>
                    <w:rFonts w:ascii="Times New Roman"/>
                    <w:sz w:val="28"/>
                  </w:rPr>
                </w:pPr>
                <w:r>
                  <w:fldChar w:fldCharType="begin"/>
                </w:r>
                <w:r>
                  <w:rPr>
                    <w:rFonts w:ascii="Times New Roman"/>
                    <w:color w:val="FFFFFF"/>
                    <w:sz w:val="28"/>
                  </w:rPr>
                  <w:instrText xml:space="preserve"> PAGE </w:instrText>
                </w:r>
                <w:r>
                  <w:fldChar w:fldCharType="separate"/>
                </w:r>
                <w:r>
                  <w:t>2</w:t>
                </w:r>
                <w:r>
                  <w:fldChar w:fldCharType="end"/>
                </w:r>
              </w:p>
            </w:txbxContent>
          </v:textbox>
          <w10:wrap anchorx="page" anchory="page"/>
        </v:shape>
      </w:pict>
    </w:r>
    <w:r>
      <w:pict w14:anchorId="5A52FBA6">
        <v:shape id="_x0000_s2049" type="#_x0000_t202" style="position:absolute;margin-left:277.3pt;margin-top:742.65pt;width:55.65pt;height:13.05pt;z-index:-15891456;mso-position-horizontal-relative:page;mso-position-vertical-relative:page" filled="f" stroked="f">
          <v:textbox style="mso-next-textbox:#_x0000_s2049" inset="0,0,0,0">
            <w:txbxContent>
              <w:p w14:paraId="079F1397" w14:textId="4041F9E3" w:rsidR="00C93EE3" w:rsidRDefault="007206FF">
                <w:pPr>
                  <w:spacing w:before="10"/>
                  <w:ind w:left="20"/>
                  <w:rPr>
                    <w:rFonts w:ascii="Times New Roman"/>
                    <w:sz w:val="20"/>
                  </w:rPr>
                </w:pPr>
                <w:r>
                  <w:rPr>
                    <w:rFonts w:ascii="Times New Roman"/>
                    <w:color w:val="7E7E7E"/>
                    <w:sz w:val="20"/>
                  </w:rPr>
                  <w:t>August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1887" w14:textId="77777777" w:rsidR="00663C94" w:rsidRDefault="00663C94">
      <w:r>
        <w:separator/>
      </w:r>
    </w:p>
  </w:footnote>
  <w:footnote w:type="continuationSeparator" w:id="0">
    <w:p w14:paraId="0AE1C380" w14:textId="77777777" w:rsidR="00663C94" w:rsidRDefault="0066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19F2" w14:textId="52674296" w:rsidR="007206FF" w:rsidRDefault="00E65C72" w:rsidP="00BF25E1">
    <w:pPr>
      <w:pStyle w:val="Header"/>
      <w:tabs>
        <w:tab w:val="clear" w:pos="4680"/>
        <w:tab w:val="clear" w:pos="9360"/>
        <w:tab w:val="left" w:pos="8076"/>
      </w:tabs>
    </w:pPr>
    <w:r w:rsidRPr="00191AE9">
      <w:rPr>
        <w:noProof/>
      </w:rPr>
      <w:drawing>
        <wp:inline distT="0" distB="0" distL="0" distR="0" wp14:anchorId="2EFA1DDC" wp14:editId="3DC7A33D">
          <wp:extent cx="1521460" cy="760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60730"/>
                  </a:xfrm>
                  <a:prstGeom prst="rect">
                    <a:avLst/>
                  </a:prstGeom>
                  <a:noFill/>
                  <a:ln>
                    <a:noFill/>
                  </a:ln>
                </pic:spPr>
              </pic:pic>
            </a:graphicData>
          </a:graphic>
        </wp:inline>
      </w:drawing>
    </w:r>
    <w:r w:rsidR="00BF25E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490"/>
    <w:multiLevelType w:val="hybridMultilevel"/>
    <w:tmpl w:val="899A5810"/>
    <w:lvl w:ilvl="0" w:tplc="DD28CF2C">
      <w:numFmt w:val="bullet"/>
      <w:lvlText w:val=""/>
      <w:lvlJc w:val="left"/>
      <w:pPr>
        <w:ind w:left="827" w:hanging="360"/>
      </w:pPr>
      <w:rPr>
        <w:rFonts w:ascii="Symbol" w:eastAsia="Symbol" w:hAnsi="Symbol" w:cs="Symbol" w:hint="default"/>
        <w:w w:val="100"/>
        <w:sz w:val="22"/>
        <w:szCs w:val="22"/>
      </w:rPr>
    </w:lvl>
    <w:lvl w:ilvl="1" w:tplc="7020F6EE">
      <w:numFmt w:val="bullet"/>
      <w:lvlText w:val="•"/>
      <w:lvlJc w:val="left"/>
      <w:pPr>
        <w:ind w:left="1593" w:hanging="360"/>
      </w:pPr>
      <w:rPr>
        <w:rFonts w:hint="default"/>
      </w:rPr>
    </w:lvl>
    <w:lvl w:ilvl="2" w:tplc="8A184ABE">
      <w:numFmt w:val="bullet"/>
      <w:lvlText w:val="•"/>
      <w:lvlJc w:val="left"/>
      <w:pPr>
        <w:ind w:left="2366" w:hanging="360"/>
      </w:pPr>
      <w:rPr>
        <w:rFonts w:hint="default"/>
      </w:rPr>
    </w:lvl>
    <w:lvl w:ilvl="3" w:tplc="D7824508">
      <w:numFmt w:val="bullet"/>
      <w:lvlText w:val="•"/>
      <w:lvlJc w:val="left"/>
      <w:pPr>
        <w:ind w:left="3139" w:hanging="360"/>
      </w:pPr>
      <w:rPr>
        <w:rFonts w:hint="default"/>
      </w:rPr>
    </w:lvl>
    <w:lvl w:ilvl="4" w:tplc="B5E6C5F8">
      <w:numFmt w:val="bullet"/>
      <w:lvlText w:val="•"/>
      <w:lvlJc w:val="left"/>
      <w:pPr>
        <w:ind w:left="3913" w:hanging="360"/>
      </w:pPr>
      <w:rPr>
        <w:rFonts w:hint="default"/>
      </w:rPr>
    </w:lvl>
    <w:lvl w:ilvl="5" w:tplc="4AD89CBC">
      <w:numFmt w:val="bullet"/>
      <w:lvlText w:val="•"/>
      <w:lvlJc w:val="left"/>
      <w:pPr>
        <w:ind w:left="4686" w:hanging="360"/>
      </w:pPr>
      <w:rPr>
        <w:rFonts w:hint="default"/>
      </w:rPr>
    </w:lvl>
    <w:lvl w:ilvl="6" w:tplc="44B89254">
      <w:numFmt w:val="bullet"/>
      <w:lvlText w:val="•"/>
      <w:lvlJc w:val="left"/>
      <w:pPr>
        <w:ind w:left="5459" w:hanging="360"/>
      </w:pPr>
      <w:rPr>
        <w:rFonts w:hint="default"/>
      </w:rPr>
    </w:lvl>
    <w:lvl w:ilvl="7" w:tplc="12F21D74">
      <w:numFmt w:val="bullet"/>
      <w:lvlText w:val="•"/>
      <w:lvlJc w:val="left"/>
      <w:pPr>
        <w:ind w:left="6233" w:hanging="360"/>
      </w:pPr>
      <w:rPr>
        <w:rFonts w:hint="default"/>
      </w:rPr>
    </w:lvl>
    <w:lvl w:ilvl="8" w:tplc="2D1E2B26">
      <w:numFmt w:val="bullet"/>
      <w:lvlText w:val="•"/>
      <w:lvlJc w:val="left"/>
      <w:pPr>
        <w:ind w:left="7006" w:hanging="360"/>
      </w:pPr>
      <w:rPr>
        <w:rFonts w:hint="default"/>
      </w:rPr>
    </w:lvl>
  </w:abstractNum>
  <w:abstractNum w:abstractNumId="1" w15:restartNumberingAfterBreak="0">
    <w:nsid w:val="01B35818"/>
    <w:multiLevelType w:val="hybridMultilevel"/>
    <w:tmpl w:val="C748B17E"/>
    <w:lvl w:ilvl="0" w:tplc="CDBA0216">
      <w:numFmt w:val="bullet"/>
      <w:lvlText w:val=""/>
      <w:lvlJc w:val="left"/>
      <w:pPr>
        <w:ind w:left="827" w:hanging="360"/>
      </w:pPr>
      <w:rPr>
        <w:rFonts w:ascii="Symbol" w:eastAsia="Symbol" w:hAnsi="Symbol" w:cs="Symbol" w:hint="default"/>
        <w:w w:val="100"/>
        <w:sz w:val="22"/>
        <w:szCs w:val="22"/>
      </w:rPr>
    </w:lvl>
    <w:lvl w:ilvl="1" w:tplc="4A2A8CFA">
      <w:numFmt w:val="bullet"/>
      <w:lvlText w:val="•"/>
      <w:lvlJc w:val="left"/>
      <w:pPr>
        <w:ind w:left="1593" w:hanging="360"/>
      </w:pPr>
      <w:rPr>
        <w:rFonts w:hint="default"/>
      </w:rPr>
    </w:lvl>
    <w:lvl w:ilvl="2" w:tplc="BB7ACEBA">
      <w:numFmt w:val="bullet"/>
      <w:lvlText w:val="•"/>
      <w:lvlJc w:val="left"/>
      <w:pPr>
        <w:ind w:left="2366" w:hanging="360"/>
      </w:pPr>
      <w:rPr>
        <w:rFonts w:hint="default"/>
      </w:rPr>
    </w:lvl>
    <w:lvl w:ilvl="3" w:tplc="3DD219FE">
      <w:numFmt w:val="bullet"/>
      <w:lvlText w:val="•"/>
      <w:lvlJc w:val="left"/>
      <w:pPr>
        <w:ind w:left="3139" w:hanging="360"/>
      </w:pPr>
      <w:rPr>
        <w:rFonts w:hint="default"/>
      </w:rPr>
    </w:lvl>
    <w:lvl w:ilvl="4" w:tplc="96BC438C">
      <w:numFmt w:val="bullet"/>
      <w:lvlText w:val="•"/>
      <w:lvlJc w:val="left"/>
      <w:pPr>
        <w:ind w:left="3913" w:hanging="360"/>
      </w:pPr>
      <w:rPr>
        <w:rFonts w:hint="default"/>
      </w:rPr>
    </w:lvl>
    <w:lvl w:ilvl="5" w:tplc="AFDABFC6">
      <w:numFmt w:val="bullet"/>
      <w:lvlText w:val="•"/>
      <w:lvlJc w:val="left"/>
      <w:pPr>
        <w:ind w:left="4686" w:hanging="360"/>
      </w:pPr>
      <w:rPr>
        <w:rFonts w:hint="default"/>
      </w:rPr>
    </w:lvl>
    <w:lvl w:ilvl="6" w:tplc="906E37D6">
      <w:numFmt w:val="bullet"/>
      <w:lvlText w:val="•"/>
      <w:lvlJc w:val="left"/>
      <w:pPr>
        <w:ind w:left="5459" w:hanging="360"/>
      </w:pPr>
      <w:rPr>
        <w:rFonts w:hint="default"/>
      </w:rPr>
    </w:lvl>
    <w:lvl w:ilvl="7" w:tplc="6EC03C9A">
      <w:numFmt w:val="bullet"/>
      <w:lvlText w:val="•"/>
      <w:lvlJc w:val="left"/>
      <w:pPr>
        <w:ind w:left="6233" w:hanging="360"/>
      </w:pPr>
      <w:rPr>
        <w:rFonts w:hint="default"/>
      </w:rPr>
    </w:lvl>
    <w:lvl w:ilvl="8" w:tplc="2FF2CCD6">
      <w:numFmt w:val="bullet"/>
      <w:lvlText w:val="•"/>
      <w:lvlJc w:val="left"/>
      <w:pPr>
        <w:ind w:left="7006" w:hanging="360"/>
      </w:pPr>
      <w:rPr>
        <w:rFonts w:hint="default"/>
      </w:rPr>
    </w:lvl>
  </w:abstractNum>
  <w:abstractNum w:abstractNumId="2" w15:restartNumberingAfterBreak="0">
    <w:nsid w:val="098B3806"/>
    <w:multiLevelType w:val="hybridMultilevel"/>
    <w:tmpl w:val="F0545976"/>
    <w:lvl w:ilvl="0" w:tplc="695426DE">
      <w:numFmt w:val="bullet"/>
      <w:lvlText w:val=""/>
      <w:lvlJc w:val="left"/>
      <w:pPr>
        <w:ind w:left="827" w:hanging="360"/>
      </w:pPr>
      <w:rPr>
        <w:rFonts w:ascii="Symbol" w:eastAsia="Symbol" w:hAnsi="Symbol" w:cs="Symbol" w:hint="default"/>
        <w:w w:val="100"/>
        <w:sz w:val="22"/>
        <w:szCs w:val="22"/>
      </w:rPr>
    </w:lvl>
    <w:lvl w:ilvl="1" w:tplc="69D6C1F4">
      <w:numFmt w:val="bullet"/>
      <w:lvlText w:val="•"/>
      <w:lvlJc w:val="left"/>
      <w:pPr>
        <w:ind w:left="1593" w:hanging="360"/>
      </w:pPr>
      <w:rPr>
        <w:rFonts w:hint="default"/>
      </w:rPr>
    </w:lvl>
    <w:lvl w:ilvl="2" w:tplc="2592AF92">
      <w:numFmt w:val="bullet"/>
      <w:lvlText w:val="•"/>
      <w:lvlJc w:val="left"/>
      <w:pPr>
        <w:ind w:left="2366" w:hanging="360"/>
      </w:pPr>
      <w:rPr>
        <w:rFonts w:hint="default"/>
      </w:rPr>
    </w:lvl>
    <w:lvl w:ilvl="3" w:tplc="F6060E86">
      <w:numFmt w:val="bullet"/>
      <w:lvlText w:val="•"/>
      <w:lvlJc w:val="left"/>
      <w:pPr>
        <w:ind w:left="3139" w:hanging="360"/>
      </w:pPr>
      <w:rPr>
        <w:rFonts w:hint="default"/>
      </w:rPr>
    </w:lvl>
    <w:lvl w:ilvl="4" w:tplc="A88C8E4A">
      <w:numFmt w:val="bullet"/>
      <w:lvlText w:val="•"/>
      <w:lvlJc w:val="left"/>
      <w:pPr>
        <w:ind w:left="3913" w:hanging="360"/>
      </w:pPr>
      <w:rPr>
        <w:rFonts w:hint="default"/>
      </w:rPr>
    </w:lvl>
    <w:lvl w:ilvl="5" w:tplc="18B66A90">
      <w:numFmt w:val="bullet"/>
      <w:lvlText w:val="•"/>
      <w:lvlJc w:val="left"/>
      <w:pPr>
        <w:ind w:left="4686" w:hanging="360"/>
      </w:pPr>
      <w:rPr>
        <w:rFonts w:hint="default"/>
      </w:rPr>
    </w:lvl>
    <w:lvl w:ilvl="6" w:tplc="7082B9BC">
      <w:numFmt w:val="bullet"/>
      <w:lvlText w:val="•"/>
      <w:lvlJc w:val="left"/>
      <w:pPr>
        <w:ind w:left="5459" w:hanging="360"/>
      </w:pPr>
      <w:rPr>
        <w:rFonts w:hint="default"/>
      </w:rPr>
    </w:lvl>
    <w:lvl w:ilvl="7" w:tplc="E6143E7C">
      <w:numFmt w:val="bullet"/>
      <w:lvlText w:val="•"/>
      <w:lvlJc w:val="left"/>
      <w:pPr>
        <w:ind w:left="6233" w:hanging="360"/>
      </w:pPr>
      <w:rPr>
        <w:rFonts w:hint="default"/>
      </w:rPr>
    </w:lvl>
    <w:lvl w:ilvl="8" w:tplc="7EC0E858">
      <w:numFmt w:val="bullet"/>
      <w:lvlText w:val="•"/>
      <w:lvlJc w:val="left"/>
      <w:pPr>
        <w:ind w:left="7006" w:hanging="360"/>
      </w:pPr>
      <w:rPr>
        <w:rFonts w:hint="default"/>
      </w:rPr>
    </w:lvl>
  </w:abstractNum>
  <w:abstractNum w:abstractNumId="3" w15:restartNumberingAfterBreak="0">
    <w:nsid w:val="0C205EED"/>
    <w:multiLevelType w:val="hybridMultilevel"/>
    <w:tmpl w:val="E9643D1E"/>
    <w:lvl w:ilvl="0" w:tplc="FB8E1792">
      <w:numFmt w:val="bullet"/>
      <w:lvlText w:val=""/>
      <w:lvlJc w:val="left"/>
      <w:pPr>
        <w:ind w:left="827" w:hanging="360"/>
      </w:pPr>
      <w:rPr>
        <w:rFonts w:ascii="Symbol" w:eastAsia="Symbol" w:hAnsi="Symbol" w:cs="Symbol" w:hint="default"/>
        <w:w w:val="100"/>
        <w:sz w:val="22"/>
        <w:szCs w:val="22"/>
      </w:rPr>
    </w:lvl>
    <w:lvl w:ilvl="1" w:tplc="86B671DA">
      <w:numFmt w:val="bullet"/>
      <w:lvlText w:val="•"/>
      <w:lvlJc w:val="left"/>
      <w:pPr>
        <w:ind w:left="1593" w:hanging="360"/>
      </w:pPr>
      <w:rPr>
        <w:rFonts w:hint="default"/>
      </w:rPr>
    </w:lvl>
    <w:lvl w:ilvl="2" w:tplc="11428478">
      <w:numFmt w:val="bullet"/>
      <w:lvlText w:val="•"/>
      <w:lvlJc w:val="left"/>
      <w:pPr>
        <w:ind w:left="2366" w:hanging="360"/>
      </w:pPr>
      <w:rPr>
        <w:rFonts w:hint="default"/>
      </w:rPr>
    </w:lvl>
    <w:lvl w:ilvl="3" w:tplc="7E201E36">
      <w:numFmt w:val="bullet"/>
      <w:lvlText w:val="•"/>
      <w:lvlJc w:val="left"/>
      <w:pPr>
        <w:ind w:left="3139" w:hanging="360"/>
      </w:pPr>
      <w:rPr>
        <w:rFonts w:hint="default"/>
      </w:rPr>
    </w:lvl>
    <w:lvl w:ilvl="4" w:tplc="63C4D07C">
      <w:numFmt w:val="bullet"/>
      <w:lvlText w:val="•"/>
      <w:lvlJc w:val="left"/>
      <w:pPr>
        <w:ind w:left="3913" w:hanging="360"/>
      </w:pPr>
      <w:rPr>
        <w:rFonts w:hint="default"/>
      </w:rPr>
    </w:lvl>
    <w:lvl w:ilvl="5" w:tplc="CAFCB88A">
      <w:numFmt w:val="bullet"/>
      <w:lvlText w:val="•"/>
      <w:lvlJc w:val="left"/>
      <w:pPr>
        <w:ind w:left="4686" w:hanging="360"/>
      </w:pPr>
      <w:rPr>
        <w:rFonts w:hint="default"/>
      </w:rPr>
    </w:lvl>
    <w:lvl w:ilvl="6" w:tplc="014C24BC">
      <w:numFmt w:val="bullet"/>
      <w:lvlText w:val="•"/>
      <w:lvlJc w:val="left"/>
      <w:pPr>
        <w:ind w:left="5459" w:hanging="360"/>
      </w:pPr>
      <w:rPr>
        <w:rFonts w:hint="default"/>
      </w:rPr>
    </w:lvl>
    <w:lvl w:ilvl="7" w:tplc="9EF82512">
      <w:numFmt w:val="bullet"/>
      <w:lvlText w:val="•"/>
      <w:lvlJc w:val="left"/>
      <w:pPr>
        <w:ind w:left="6233" w:hanging="360"/>
      </w:pPr>
      <w:rPr>
        <w:rFonts w:hint="default"/>
      </w:rPr>
    </w:lvl>
    <w:lvl w:ilvl="8" w:tplc="A0F8C9B8">
      <w:numFmt w:val="bullet"/>
      <w:lvlText w:val="•"/>
      <w:lvlJc w:val="left"/>
      <w:pPr>
        <w:ind w:left="7006" w:hanging="360"/>
      </w:pPr>
      <w:rPr>
        <w:rFonts w:hint="default"/>
      </w:rPr>
    </w:lvl>
  </w:abstractNum>
  <w:abstractNum w:abstractNumId="4" w15:restartNumberingAfterBreak="0">
    <w:nsid w:val="1CFC1F60"/>
    <w:multiLevelType w:val="hybridMultilevel"/>
    <w:tmpl w:val="C14AE600"/>
    <w:lvl w:ilvl="0" w:tplc="2CE6D448">
      <w:numFmt w:val="bullet"/>
      <w:lvlText w:val=""/>
      <w:lvlJc w:val="left"/>
      <w:pPr>
        <w:ind w:left="827" w:hanging="360"/>
      </w:pPr>
      <w:rPr>
        <w:rFonts w:ascii="Symbol" w:eastAsia="Symbol" w:hAnsi="Symbol" w:cs="Symbol" w:hint="default"/>
        <w:w w:val="100"/>
        <w:sz w:val="22"/>
        <w:szCs w:val="22"/>
      </w:rPr>
    </w:lvl>
    <w:lvl w:ilvl="1" w:tplc="7974FC2A">
      <w:numFmt w:val="bullet"/>
      <w:lvlText w:val="•"/>
      <w:lvlJc w:val="left"/>
      <w:pPr>
        <w:ind w:left="1593" w:hanging="360"/>
      </w:pPr>
      <w:rPr>
        <w:rFonts w:hint="default"/>
      </w:rPr>
    </w:lvl>
    <w:lvl w:ilvl="2" w:tplc="8716FBCA">
      <w:numFmt w:val="bullet"/>
      <w:lvlText w:val="•"/>
      <w:lvlJc w:val="left"/>
      <w:pPr>
        <w:ind w:left="2366" w:hanging="360"/>
      </w:pPr>
      <w:rPr>
        <w:rFonts w:hint="default"/>
      </w:rPr>
    </w:lvl>
    <w:lvl w:ilvl="3" w:tplc="0B80A12E">
      <w:numFmt w:val="bullet"/>
      <w:lvlText w:val="•"/>
      <w:lvlJc w:val="left"/>
      <w:pPr>
        <w:ind w:left="3139" w:hanging="360"/>
      </w:pPr>
      <w:rPr>
        <w:rFonts w:hint="default"/>
      </w:rPr>
    </w:lvl>
    <w:lvl w:ilvl="4" w:tplc="068A2B50">
      <w:numFmt w:val="bullet"/>
      <w:lvlText w:val="•"/>
      <w:lvlJc w:val="left"/>
      <w:pPr>
        <w:ind w:left="3913" w:hanging="360"/>
      </w:pPr>
      <w:rPr>
        <w:rFonts w:hint="default"/>
      </w:rPr>
    </w:lvl>
    <w:lvl w:ilvl="5" w:tplc="036C941A">
      <w:numFmt w:val="bullet"/>
      <w:lvlText w:val="•"/>
      <w:lvlJc w:val="left"/>
      <w:pPr>
        <w:ind w:left="4686" w:hanging="360"/>
      </w:pPr>
      <w:rPr>
        <w:rFonts w:hint="default"/>
      </w:rPr>
    </w:lvl>
    <w:lvl w:ilvl="6" w:tplc="10D89684">
      <w:numFmt w:val="bullet"/>
      <w:lvlText w:val="•"/>
      <w:lvlJc w:val="left"/>
      <w:pPr>
        <w:ind w:left="5459" w:hanging="360"/>
      </w:pPr>
      <w:rPr>
        <w:rFonts w:hint="default"/>
      </w:rPr>
    </w:lvl>
    <w:lvl w:ilvl="7" w:tplc="DFAE9F70">
      <w:numFmt w:val="bullet"/>
      <w:lvlText w:val="•"/>
      <w:lvlJc w:val="left"/>
      <w:pPr>
        <w:ind w:left="6233" w:hanging="360"/>
      </w:pPr>
      <w:rPr>
        <w:rFonts w:hint="default"/>
      </w:rPr>
    </w:lvl>
    <w:lvl w:ilvl="8" w:tplc="32FE81BE">
      <w:numFmt w:val="bullet"/>
      <w:lvlText w:val="•"/>
      <w:lvlJc w:val="left"/>
      <w:pPr>
        <w:ind w:left="7006" w:hanging="360"/>
      </w:pPr>
      <w:rPr>
        <w:rFonts w:hint="default"/>
      </w:rPr>
    </w:lvl>
  </w:abstractNum>
  <w:abstractNum w:abstractNumId="5" w15:restartNumberingAfterBreak="0">
    <w:nsid w:val="1FD14CB6"/>
    <w:multiLevelType w:val="hybridMultilevel"/>
    <w:tmpl w:val="318040F8"/>
    <w:lvl w:ilvl="0" w:tplc="E468F016">
      <w:numFmt w:val="bullet"/>
      <w:lvlText w:val=""/>
      <w:lvlJc w:val="left"/>
      <w:pPr>
        <w:ind w:left="588" w:hanging="360"/>
      </w:pPr>
      <w:rPr>
        <w:rFonts w:ascii="Symbol" w:eastAsia="Symbol" w:hAnsi="Symbol" w:cs="Symbol" w:hint="default"/>
        <w:color w:val="5B9AD4"/>
        <w:w w:val="100"/>
        <w:sz w:val="22"/>
        <w:szCs w:val="22"/>
      </w:rPr>
    </w:lvl>
    <w:lvl w:ilvl="1" w:tplc="39C45CF6">
      <w:numFmt w:val="bullet"/>
      <w:lvlText w:val="•"/>
      <w:lvlJc w:val="left"/>
      <w:pPr>
        <w:ind w:left="1590" w:hanging="360"/>
      </w:pPr>
      <w:rPr>
        <w:rFonts w:hint="default"/>
      </w:rPr>
    </w:lvl>
    <w:lvl w:ilvl="2" w:tplc="BD82BD50">
      <w:numFmt w:val="bullet"/>
      <w:lvlText w:val="•"/>
      <w:lvlJc w:val="left"/>
      <w:pPr>
        <w:ind w:left="2600" w:hanging="360"/>
      </w:pPr>
      <w:rPr>
        <w:rFonts w:hint="default"/>
      </w:rPr>
    </w:lvl>
    <w:lvl w:ilvl="3" w:tplc="59628274">
      <w:numFmt w:val="bullet"/>
      <w:lvlText w:val="•"/>
      <w:lvlJc w:val="left"/>
      <w:pPr>
        <w:ind w:left="3610" w:hanging="360"/>
      </w:pPr>
      <w:rPr>
        <w:rFonts w:hint="default"/>
      </w:rPr>
    </w:lvl>
    <w:lvl w:ilvl="4" w:tplc="150CE24A">
      <w:numFmt w:val="bullet"/>
      <w:lvlText w:val="•"/>
      <w:lvlJc w:val="left"/>
      <w:pPr>
        <w:ind w:left="4620" w:hanging="360"/>
      </w:pPr>
      <w:rPr>
        <w:rFonts w:hint="default"/>
      </w:rPr>
    </w:lvl>
    <w:lvl w:ilvl="5" w:tplc="BA7CBF58">
      <w:numFmt w:val="bullet"/>
      <w:lvlText w:val="•"/>
      <w:lvlJc w:val="left"/>
      <w:pPr>
        <w:ind w:left="5630" w:hanging="360"/>
      </w:pPr>
      <w:rPr>
        <w:rFonts w:hint="default"/>
      </w:rPr>
    </w:lvl>
    <w:lvl w:ilvl="6" w:tplc="432AF1C2">
      <w:numFmt w:val="bullet"/>
      <w:lvlText w:val="•"/>
      <w:lvlJc w:val="left"/>
      <w:pPr>
        <w:ind w:left="6640" w:hanging="360"/>
      </w:pPr>
      <w:rPr>
        <w:rFonts w:hint="default"/>
      </w:rPr>
    </w:lvl>
    <w:lvl w:ilvl="7" w:tplc="3A3430CA">
      <w:numFmt w:val="bullet"/>
      <w:lvlText w:val="•"/>
      <w:lvlJc w:val="left"/>
      <w:pPr>
        <w:ind w:left="7650" w:hanging="360"/>
      </w:pPr>
      <w:rPr>
        <w:rFonts w:hint="default"/>
      </w:rPr>
    </w:lvl>
    <w:lvl w:ilvl="8" w:tplc="3808097C">
      <w:numFmt w:val="bullet"/>
      <w:lvlText w:val="•"/>
      <w:lvlJc w:val="left"/>
      <w:pPr>
        <w:ind w:left="8660" w:hanging="360"/>
      </w:pPr>
      <w:rPr>
        <w:rFonts w:hint="default"/>
      </w:rPr>
    </w:lvl>
  </w:abstractNum>
  <w:abstractNum w:abstractNumId="6" w15:restartNumberingAfterBreak="0">
    <w:nsid w:val="20615EAF"/>
    <w:multiLevelType w:val="hybridMultilevel"/>
    <w:tmpl w:val="34668138"/>
    <w:lvl w:ilvl="0" w:tplc="CB2ABB10">
      <w:numFmt w:val="bullet"/>
      <w:lvlText w:val=""/>
      <w:lvlJc w:val="left"/>
      <w:pPr>
        <w:ind w:left="827" w:hanging="359"/>
      </w:pPr>
      <w:rPr>
        <w:rFonts w:ascii="Symbol" w:eastAsia="Symbol" w:hAnsi="Symbol" w:cs="Symbol" w:hint="default"/>
        <w:w w:val="100"/>
        <w:sz w:val="22"/>
        <w:szCs w:val="22"/>
      </w:rPr>
    </w:lvl>
    <w:lvl w:ilvl="1" w:tplc="E7DEC8A8">
      <w:numFmt w:val="bullet"/>
      <w:lvlText w:val="•"/>
      <w:lvlJc w:val="left"/>
      <w:pPr>
        <w:ind w:left="1593" w:hanging="359"/>
      </w:pPr>
      <w:rPr>
        <w:rFonts w:hint="default"/>
      </w:rPr>
    </w:lvl>
    <w:lvl w:ilvl="2" w:tplc="74462F8A">
      <w:numFmt w:val="bullet"/>
      <w:lvlText w:val="•"/>
      <w:lvlJc w:val="left"/>
      <w:pPr>
        <w:ind w:left="2366" w:hanging="359"/>
      </w:pPr>
      <w:rPr>
        <w:rFonts w:hint="default"/>
      </w:rPr>
    </w:lvl>
    <w:lvl w:ilvl="3" w:tplc="2C0628A0">
      <w:numFmt w:val="bullet"/>
      <w:lvlText w:val="•"/>
      <w:lvlJc w:val="left"/>
      <w:pPr>
        <w:ind w:left="3139" w:hanging="359"/>
      </w:pPr>
      <w:rPr>
        <w:rFonts w:hint="default"/>
      </w:rPr>
    </w:lvl>
    <w:lvl w:ilvl="4" w:tplc="00B681FA">
      <w:numFmt w:val="bullet"/>
      <w:lvlText w:val="•"/>
      <w:lvlJc w:val="left"/>
      <w:pPr>
        <w:ind w:left="3913" w:hanging="359"/>
      </w:pPr>
      <w:rPr>
        <w:rFonts w:hint="default"/>
      </w:rPr>
    </w:lvl>
    <w:lvl w:ilvl="5" w:tplc="BF86F874">
      <w:numFmt w:val="bullet"/>
      <w:lvlText w:val="•"/>
      <w:lvlJc w:val="left"/>
      <w:pPr>
        <w:ind w:left="4686" w:hanging="359"/>
      </w:pPr>
      <w:rPr>
        <w:rFonts w:hint="default"/>
      </w:rPr>
    </w:lvl>
    <w:lvl w:ilvl="6" w:tplc="3188B276">
      <w:numFmt w:val="bullet"/>
      <w:lvlText w:val="•"/>
      <w:lvlJc w:val="left"/>
      <w:pPr>
        <w:ind w:left="5459" w:hanging="359"/>
      </w:pPr>
      <w:rPr>
        <w:rFonts w:hint="default"/>
      </w:rPr>
    </w:lvl>
    <w:lvl w:ilvl="7" w:tplc="D12C12B8">
      <w:numFmt w:val="bullet"/>
      <w:lvlText w:val="•"/>
      <w:lvlJc w:val="left"/>
      <w:pPr>
        <w:ind w:left="6233" w:hanging="359"/>
      </w:pPr>
      <w:rPr>
        <w:rFonts w:hint="default"/>
      </w:rPr>
    </w:lvl>
    <w:lvl w:ilvl="8" w:tplc="60EC9EB6">
      <w:numFmt w:val="bullet"/>
      <w:lvlText w:val="•"/>
      <w:lvlJc w:val="left"/>
      <w:pPr>
        <w:ind w:left="7006" w:hanging="359"/>
      </w:pPr>
      <w:rPr>
        <w:rFonts w:hint="default"/>
      </w:rPr>
    </w:lvl>
  </w:abstractNum>
  <w:abstractNum w:abstractNumId="7" w15:restartNumberingAfterBreak="0">
    <w:nsid w:val="28556F0F"/>
    <w:multiLevelType w:val="hybridMultilevel"/>
    <w:tmpl w:val="C226AF94"/>
    <w:lvl w:ilvl="0" w:tplc="775C7DCA">
      <w:numFmt w:val="bullet"/>
      <w:lvlText w:val=""/>
      <w:lvlJc w:val="left"/>
      <w:pPr>
        <w:ind w:left="827" w:hanging="360"/>
      </w:pPr>
      <w:rPr>
        <w:rFonts w:ascii="Symbol" w:eastAsia="Symbol" w:hAnsi="Symbol" w:cs="Symbol" w:hint="default"/>
        <w:w w:val="100"/>
        <w:sz w:val="22"/>
        <w:szCs w:val="22"/>
      </w:rPr>
    </w:lvl>
    <w:lvl w:ilvl="1" w:tplc="46A8EACE">
      <w:numFmt w:val="bullet"/>
      <w:lvlText w:val="•"/>
      <w:lvlJc w:val="left"/>
      <w:pPr>
        <w:ind w:left="1593" w:hanging="360"/>
      </w:pPr>
      <w:rPr>
        <w:rFonts w:hint="default"/>
      </w:rPr>
    </w:lvl>
    <w:lvl w:ilvl="2" w:tplc="8E165660">
      <w:numFmt w:val="bullet"/>
      <w:lvlText w:val="•"/>
      <w:lvlJc w:val="left"/>
      <w:pPr>
        <w:ind w:left="2366" w:hanging="360"/>
      </w:pPr>
      <w:rPr>
        <w:rFonts w:hint="default"/>
      </w:rPr>
    </w:lvl>
    <w:lvl w:ilvl="3" w:tplc="31B6911A">
      <w:numFmt w:val="bullet"/>
      <w:lvlText w:val="•"/>
      <w:lvlJc w:val="left"/>
      <w:pPr>
        <w:ind w:left="3139" w:hanging="360"/>
      </w:pPr>
      <w:rPr>
        <w:rFonts w:hint="default"/>
      </w:rPr>
    </w:lvl>
    <w:lvl w:ilvl="4" w:tplc="0E72A722">
      <w:numFmt w:val="bullet"/>
      <w:lvlText w:val="•"/>
      <w:lvlJc w:val="left"/>
      <w:pPr>
        <w:ind w:left="3913" w:hanging="360"/>
      </w:pPr>
      <w:rPr>
        <w:rFonts w:hint="default"/>
      </w:rPr>
    </w:lvl>
    <w:lvl w:ilvl="5" w:tplc="41B08AC4">
      <w:numFmt w:val="bullet"/>
      <w:lvlText w:val="•"/>
      <w:lvlJc w:val="left"/>
      <w:pPr>
        <w:ind w:left="4686" w:hanging="360"/>
      </w:pPr>
      <w:rPr>
        <w:rFonts w:hint="default"/>
      </w:rPr>
    </w:lvl>
    <w:lvl w:ilvl="6" w:tplc="144289D6">
      <w:numFmt w:val="bullet"/>
      <w:lvlText w:val="•"/>
      <w:lvlJc w:val="left"/>
      <w:pPr>
        <w:ind w:left="5459" w:hanging="360"/>
      </w:pPr>
      <w:rPr>
        <w:rFonts w:hint="default"/>
      </w:rPr>
    </w:lvl>
    <w:lvl w:ilvl="7" w:tplc="3BBCE534">
      <w:numFmt w:val="bullet"/>
      <w:lvlText w:val="•"/>
      <w:lvlJc w:val="left"/>
      <w:pPr>
        <w:ind w:left="6233" w:hanging="360"/>
      </w:pPr>
      <w:rPr>
        <w:rFonts w:hint="default"/>
      </w:rPr>
    </w:lvl>
    <w:lvl w:ilvl="8" w:tplc="9AF68078">
      <w:numFmt w:val="bullet"/>
      <w:lvlText w:val="•"/>
      <w:lvlJc w:val="left"/>
      <w:pPr>
        <w:ind w:left="7006" w:hanging="360"/>
      </w:pPr>
      <w:rPr>
        <w:rFonts w:hint="default"/>
      </w:rPr>
    </w:lvl>
  </w:abstractNum>
  <w:abstractNum w:abstractNumId="8" w15:restartNumberingAfterBreak="0">
    <w:nsid w:val="2DE27F06"/>
    <w:multiLevelType w:val="hybridMultilevel"/>
    <w:tmpl w:val="ACB07002"/>
    <w:lvl w:ilvl="0" w:tplc="8F4AA0BC">
      <w:numFmt w:val="bullet"/>
      <w:lvlText w:val=""/>
      <w:lvlJc w:val="left"/>
      <w:pPr>
        <w:ind w:left="827" w:hanging="360"/>
      </w:pPr>
      <w:rPr>
        <w:rFonts w:ascii="Symbol" w:eastAsia="Symbol" w:hAnsi="Symbol" w:cs="Symbol" w:hint="default"/>
        <w:w w:val="100"/>
        <w:sz w:val="22"/>
        <w:szCs w:val="22"/>
      </w:rPr>
    </w:lvl>
    <w:lvl w:ilvl="1" w:tplc="C7F6B0B4">
      <w:numFmt w:val="bullet"/>
      <w:lvlText w:val="•"/>
      <w:lvlJc w:val="left"/>
      <w:pPr>
        <w:ind w:left="1593" w:hanging="360"/>
      </w:pPr>
      <w:rPr>
        <w:rFonts w:hint="default"/>
      </w:rPr>
    </w:lvl>
    <w:lvl w:ilvl="2" w:tplc="62AA8550">
      <w:numFmt w:val="bullet"/>
      <w:lvlText w:val="•"/>
      <w:lvlJc w:val="left"/>
      <w:pPr>
        <w:ind w:left="2366" w:hanging="360"/>
      </w:pPr>
      <w:rPr>
        <w:rFonts w:hint="default"/>
      </w:rPr>
    </w:lvl>
    <w:lvl w:ilvl="3" w:tplc="E752F594">
      <w:numFmt w:val="bullet"/>
      <w:lvlText w:val="•"/>
      <w:lvlJc w:val="left"/>
      <w:pPr>
        <w:ind w:left="3139" w:hanging="360"/>
      </w:pPr>
      <w:rPr>
        <w:rFonts w:hint="default"/>
      </w:rPr>
    </w:lvl>
    <w:lvl w:ilvl="4" w:tplc="B44C4728">
      <w:numFmt w:val="bullet"/>
      <w:lvlText w:val="•"/>
      <w:lvlJc w:val="left"/>
      <w:pPr>
        <w:ind w:left="3913" w:hanging="360"/>
      </w:pPr>
      <w:rPr>
        <w:rFonts w:hint="default"/>
      </w:rPr>
    </w:lvl>
    <w:lvl w:ilvl="5" w:tplc="60CAC2AE">
      <w:numFmt w:val="bullet"/>
      <w:lvlText w:val="•"/>
      <w:lvlJc w:val="left"/>
      <w:pPr>
        <w:ind w:left="4686" w:hanging="360"/>
      </w:pPr>
      <w:rPr>
        <w:rFonts w:hint="default"/>
      </w:rPr>
    </w:lvl>
    <w:lvl w:ilvl="6" w:tplc="31AE2644">
      <w:numFmt w:val="bullet"/>
      <w:lvlText w:val="•"/>
      <w:lvlJc w:val="left"/>
      <w:pPr>
        <w:ind w:left="5459" w:hanging="360"/>
      </w:pPr>
      <w:rPr>
        <w:rFonts w:hint="default"/>
      </w:rPr>
    </w:lvl>
    <w:lvl w:ilvl="7" w:tplc="5AA26ABE">
      <w:numFmt w:val="bullet"/>
      <w:lvlText w:val="•"/>
      <w:lvlJc w:val="left"/>
      <w:pPr>
        <w:ind w:left="6233" w:hanging="360"/>
      </w:pPr>
      <w:rPr>
        <w:rFonts w:hint="default"/>
      </w:rPr>
    </w:lvl>
    <w:lvl w:ilvl="8" w:tplc="875081D0">
      <w:numFmt w:val="bullet"/>
      <w:lvlText w:val="•"/>
      <w:lvlJc w:val="left"/>
      <w:pPr>
        <w:ind w:left="7006" w:hanging="360"/>
      </w:pPr>
      <w:rPr>
        <w:rFonts w:hint="default"/>
      </w:rPr>
    </w:lvl>
  </w:abstractNum>
  <w:abstractNum w:abstractNumId="9" w15:restartNumberingAfterBreak="0">
    <w:nsid w:val="34B40C57"/>
    <w:multiLevelType w:val="hybridMultilevel"/>
    <w:tmpl w:val="27FE8648"/>
    <w:lvl w:ilvl="0" w:tplc="03C619B0">
      <w:numFmt w:val="bullet"/>
      <w:lvlText w:val=""/>
      <w:lvlJc w:val="left"/>
      <w:pPr>
        <w:ind w:left="827" w:hanging="360"/>
      </w:pPr>
      <w:rPr>
        <w:rFonts w:ascii="Symbol" w:eastAsia="Symbol" w:hAnsi="Symbol" w:cs="Symbol" w:hint="default"/>
        <w:w w:val="100"/>
        <w:sz w:val="22"/>
        <w:szCs w:val="22"/>
      </w:rPr>
    </w:lvl>
    <w:lvl w:ilvl="1" w:tplc="BEDEBAC4">
      <w:numFmt w:val="bullet"/>
      <w:lvlText w:val="•"/>
      <w:lvlJc w:val="left"/>
      <w:pPr>
        <w:ind w:left="1593" w:hanging="360"/>
      </w:pPr>
      <w:rPr>
        <w:rFonts w:hint="default"/>
      </w:rPr>
    </w:lvl>
    <w:lvl w:ilvl="2" w:tplc="A972E6F2">
      <w:numFmt w:val="bullet"/>
      <w:lvlText w:val="•"/>
      <w:lvlJc w:val="left"/>
      <w:pPr>
        <w:ind w:left="2366" w:hanging="360"/>
      </w:pPr>
      <w:rPr>
        <w:rFonts w:hint="default"/>
      </w:rPr>
    </w:lvl>
    <w:lvl w:ilvl="3" w:tplc="5560B29A">
      <w:numFmt w:val="bullet"/>
      <w:lvlText w:val="•"/>
      <w:lvlJc w:val="left"/>
      <w:pPr>
        <w:ind w:left="3139" w:hanging="360"/>
      </w:pPr>
      <w:rPr>
        <w:rFonts w:hint="default"/>
      </w:rPr>
    </w:lvl>
    <w:lvl w:ilvl="4" w:tplc="69B4772C">
      <w:numFmt w:val="bullet"/>
      <w:lvlText w:val="•"/>
      <w:lvlJc w:val="left"/>
      <w:pPr>
        <w:ind w:left="3913" w:hanging="360"/>
      </w:pPr>
      <w:rPr>
        <w:rFonts w:hint="default"/>
      </w:rPr>
    </w:lvl>
    <w:lvl w:ilvl="5" w:tplc="2D02F78E">
      <w:numFmt w:val="bullet"/>
      <w:lvlText w:val="•"/>
      <w:lvlJc w:val="left"/>
      <w:pPr>
        <w:ind w:left="4686" w:hanging="360"/>
      </w:pPr>
      <w:rPr>
        <w:rFonts w:hint="default"/>
      </w:rPr>
    </w:lvl>
    <w:lvl w:ilvl="6" w:tplc="BDFCF3B8">
      <w:numFmt w:val="bullet"/>
      <w:lvlText w:val="•"/>
      <w:lvlJc w:val="left"/>
      <w:pPr>
        <w:ind w:left="5459" w:hanging="360"/>
      </w:pPr>
      <w:rPr>
        <w:rFonts w:hint="default"/>
      </w:rPr>
    </w:lvl>
    <w:lvl w:ilvl="7" w:tplc="81AE6B6C">
      <w:numFmt w:val="bullet"/>
      <w:lvlText w:val="•"/>
      <w:lvlJc w:val="left"/>
      <w:pPr>
        <w:ind w:left="6233" w:hanging="360"/>
      </w:pPr>
      <w:rPr>
        <w:rFonts w:hint="default"/>
      </w:rPr>
    </w:lvl>
    <w:lvl w:ilvl="8" w:tplc="9C169FF4">
      <w:numFmt w:val="bullet"/>
      <w:lvlText w:val="•"/>
      <w:lvlJc w:val="left"/>
      <w:pPr>
        <w:ind w:left="7006" w:hanging="360"/>
      </w:pPr>
      <w:rPr>
        <w:rFonts w:hint="default"/>
      </w:rPr>
    </w:lvl>
  </w:abstractNum>
  <w:abstractNum w:abstractNumId="10" w15:restartNumberingAfterBreak="0">
    <w:nsid w:val="3D7860C3"/>
    <w:multiLevelType w:val="hybridMultilevel"/>
    <w:tmpl w:val="E9BA2A02"/>
    <w:lvl w:ilvl="0" w:tplc="11CAB98E">
      <w:numFmt w:val="bullet"/>
      <w:lvlText w:val=""/>
      <w:lvlJc w:val="left"/>
      <w:pPr>
        <w:ind w:left="827" w:hanging="360"/>
      </w:pPr>
      <w:rPr>
        <w:rFonts w:ascii="Symbol" w:eastAsia="Symbol" w:hAnsi="Symbol" w:cs="Symbol" w:hint="default"/>
        <w:w w:val="100"/>
        <w:sz w:val="22"/>
        <w:szCs w:val="22"/>
      </w:rPr>
    </w:lvl>
    <w:lvl w:ilvl="1" w:tplc="21D8B322">
      <w:numFmt w:val="bullet"/>
      <w:lvlText w:val="•"/>
      <w:lvlJc w:val="left"/>
      <w:pPr>
        <w:ind w:left="1593" w:hanging="360"/>
      </w:pPr>
      <w:rPr>
        <w:rFonts w:hint="default"/>
      </w:rPr>
    </w:lvl>
    <w:lvl w:ilvl="2" w:tplc="AD66AF1C">
      <w:numFmt w:val="bullet"/>
      <w:lvlText w:val="•"/>
      <w:lvlJc w:val="left"/>
      <w:pPr>
        <w:ind w:left="2366" w:hanging="360"/>
      </w:pPr>
      <w:rPr>
        <w:rFonts w:hint="default"/>
      </w:rPr>
    </w:lvl>
    <w:lvl w:ilvl="3" w:tplc="7820C7DA">
      <w:numFmt w:val="bullet"/>
      <w:lvlText w:val="•"/>
      <w:lvlJc w:val="left"/>
      <w:pPr>
        <w:ind w:left="3139" w:hanging="360"/>
      </w:pPr>
      <w:rPr>
        <w:rFonts w:hint="default"/>
      </w:rPr>
    </w:lvl>
    <w:lvl w:ilvl="4" w:tplc="AE40662A">
      <w:numFmt w:val="bullet"/>
      <w:lvlText w:val="•"/>
      <w:lvlJc w:val="left"/>
      <w:pPr>
        <w:ind w:left="3913" w:hanging="360"/>
      </w:pPr>
      <w:rPr>
        <w:rFonts w:hint="default"/>
      </w:rPr>
    </w:lvl>
    <w:lvl w:ilvl="5" w:tplc="EA2C5AA4">
      <w:numFmt w:val="bullet"/>
      <w:lvlText w:val="•"/>
      <w:lvlJc w:val="left"/>
      <w:pPr>
        <w:ind w:left="4686" w:hanging="360"/>
      </w:pPr>
      <w:rPr>
        <w:rFonts w:hint="default"/>
      </w:rPr>
    </w:lvl>
    <w:lvl w:ilvl="6" w:tplc="DD98A6D8">
      <w:numFmt w:val="bullet"/>
      <w:lvlText w:val="•"/>
      <w:lvlJc w:val="left"/>
      <w:pPr>
        <w:ind w:left="5459" w:hanging="360"/>
      </w:pPr>
      <w:rPr>
        <w:rFonts w:hint="default"/>
      </w:rPr>
    </w:lvl>
    <w:lvl w:ilvl="7" w:tplc="32868950">
      <w:numFmt w:val="bullet"/>
      <w:lvlText w:val="•"/>
      <w:lvlJc w:val="left"/>
      <w:pPr>
        <w:ind w:left="6233" w:hanging="360"/>
      </w:pPr>
      <w:rPr>
        <w:rFonts w:hint="default"/>
      </w:rPr>
    </w:lvl>
    <w:lvl w:ilvl="8" w:tplc="5D0882CA">
      <w:numFmt w:val="bullet"/>
      <w:lvlText w:val="•"/>
      <w:lvlJc w:val="left"/>
      <w:pPr>
        <w:ind w:left="7006" w:hanging="360"/>
      </w:pPr>
      <w:rPr>
        <w:rFonts w:hint="default"/>
      </w:rPr>
    </w:lvl>
  </w:abstractNum>
  <w:abstractNum w:abstractNumId="11" w15:restartNumberingAfterBreak="0">
    <w:nsid w:val="3D7C6FF1"/>
    <w:multiLevelType w:val="hybridMultilevel"/>
    <w:tmpl w:val="8B06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E1ED8"/>
    <w:multiLevelType w:val="hybridMultilevel"/>
    <w:tmpl w:val="1CAEA3E6"/>
    <w:lvl w:ilvl="0" w:tplc="473C1E5E">
      <w:numFmt w:val="bullet"/>
      <w:lvlText w:val=""/>
      <w:lvlJc w:val="left"/>
      <w:pPr>
        <w:ind w:left="827" w:hanging="360"/>
      </w:pPr>
      <w:rPr>
        <w:rFonts w:ascii="Symbol" w:eastAsia="Symbol" w:hAnsi="Symbol" w:cs="Symbol" w:hint="default"/>
        <w:w w:val="100"/>
        <w:sz w:val="22"/>
        <w:szCs w:val="22"/>
      </w:rPr>
    </w:lvl>
    <w:lvl w:ilvl="1" w:tplc="5C221950">
      <w:numFmt w:val="bullet"/>
      <w:lvlText w:val="•"/>
      <w:lvlJc w:val="left"/>
      <w:pPr>
        <w:ind w:left="1593" w:hanging="360"/>
      </w:pPr>
      <w:rPr>
        <w:rFonts w:hint="default"/>
      </w:rPr>
    </w:lvl>
    <w:lvl w:ilvl="2" w:tplc="683C20D2">
      <w:numFmt w:val="bullet"/>
      <w:lvlText w:val="•"/>
      <w:lvlJc w:val="left"/>
      <w:pPr>
        <w:ind w:left="2366" w:hanging="360"/>
      </w:pPr>
      <w:rPr>
        <w:rFonts w:hint="default"/>
      </w:rPr>
    </w:lvl>
    <w:lvl w:ilvl="3" w:tplc="670CD744">
      <w:numFmt w:val="bullet"/>
      <w:lvlText w:val="•"/>
      <w:lvlJc w:val="left"/>
      <w:pPr>
        <w:ind w:left="3139" w:hanging="360"/>
      </w:pPr>
      <w:rPr>
        <w:rFonts w:hint="default"/>
      </w:rPr>
    </w:lvl>
    <w:lvl w:ilvl="4" w:tplc="F4388BE2">
      <w:numFmt w:val="bullet"/>
      <w:lvlText w:val="•"/>
      <w:lvlJc w:val="left"/>
      <w:pPr>
        <w:ind w:left="3913" w:hanging="360"/>
      </w:pPr>
      <w:rPr>
        <w:rFonts w:hint="default"/>
      </w:rPr>
    </w:lvl>
    <w:lvl w:ilvl="5" w:tplc="D9C05412">
      <w:numFmt w:val="bullet"/>
      <w:lvlText w:val="•"/>
      <w:lvlJc w:val="left"/>
      <w:pPr>
        <w:ind w:left="4686" w:hanging="360"/>
      </w:pPr>
      <w:rPr>
        <w:rFonts w:hint="default"/>
      </w:rPr>
    </w:lvl>
    <w:lvl w:ilvl="6" w:tplc="C6A435F2">
      <w:numFmt w:val="bullet"/>
      <w:lvlText w:val="•"/>
      <w:lvlJc w:val="left"/>
      <w:pPr>
        <w:ind w:left="5459" w:hanging="360"/>
      </w:pPr>
      <w:rPr>
        <w:rFonts w:hint="default"/>
      </w:rPr>
    </w:lvl>
    <w:lvl w:ilvl="7" w:tplc="D284A206">
      <w:numFmt w:val="bullet"/>
      <w:lvlText w:val="•"/>
      <w:lvlJc w:val="left"/>
      <w:pPr>
        <w:ind w:left="6233" w:hanging="360"/>
      </w:pPr>
      <w:rPr>
        <w:rFonts w:hint="default"/>
      </w:rPr>
    </w:lvl>
    <w:lvl w:ilvl="8" w:tplc="6CCE8B34">
      <w:numFmt w:val="bullet"/>
      <w:lvlText w:val="•"/>
      <w:lvlJc w:val="left"/>
      <w:pPr>
        <w:ind w:left="7006" w:hanging="360"/>
      </w:pPr>
      <w:rPr>
        <w:rFonts w:hint="default"/>
      </w:rPr>
    </w:lvl>
  </w:abstractNum>
  <w:abstractNum w:abstractNumId="13" w15:restartNumberingAfterBreak="0">
    <w:nsid w:val="574A7CE1"/>
    <w:multiLevelType w:val="hybridMultilevel"/>
    <w:tmpl w:val="1476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35540"/>
    <w:multiLevelType w:val="hybridMultilevel"/>
    <w:tmpl w:val="9AB6B3BE"/>
    <w:lvl w:ilvl="0" w:tplc="1A5A3FB6">
      <w:numFmt w:val="bullet"/>
      <w:lvlText w:val=""/>
      <w:lvlJc w:val="left"/>
      <w:pPr>
        <w:ind w:left="827" w:hanging="360"/>
      </w:pPr>
      <w:rPr>
        <w:rFonts w:ascii="Symbol" w:eastAsia="Symbol" w:hAnsi="Symbol" w:cs="Symbol" w:hint="default"/>
        <w:w w:val="100"/>
        <w:sz w:val="22"/>
        <w:szCs w:val="22"/>
      </w:rPr>
    </w:lvl>
    <w:lvl w:ilvl="1" w:tplc="A920C842">
      <w:numFmt w:val="bullet"/>
      <w:lvlText w:val="•"/>
      <w:lvlJc w:val="left"/>
      <w:pPr>
        <w:ind w:left="1593" w:hanging="360"/>
      </w:pPr>
      <w:rPr>
        <w:rFonts w:hint="default"/>
      </w:rPr>
    </w:lvl>
    <w:lvl w:ilvl="2" w:tplc="0F081044">
      <w:numFmt w:val="bullet"/>
      <w:lvlText w:val="•"/>
      <w:lvlJc w:val="left"/>
      <w:pPr>
        <w:ind w:left="2367" w:hanging="360"/>
      </w:pPr>
      <w:rPr>
        <w:rFonts w:hint="default"/>
      </w:rPr>
    </w:lvl>
    <w:lvl w:ilvl="3" w:tplc="6764FA6A">
      <w:numFmt w:val="bullet"/>
      <w:lvlText w:val="•"/>
      <w:lvlJc w:val="left"/>
      <w:pPr>
        <w:ind w:left="3140" w:hanging="360"/>
      </w:pPr>
      <w:rPr>
        <w:rFonts w:hint="default"/>
      </w:rPr>
    </w:lvl>
    <w:lvl w:ilvl="4" w:tplc="61FEBD5E">
      <w:numFmt w:val="bullet"/>
      <w:lvlText w:val="•"/>
      <w:lvlJc w:val="left"/>
      <w:pPr>
        <w:ind w:left="3914" w:hanging="360"/>
      </w:pPr>
      <w:rPr>
        <w:rFonts w:hint="default"/>
      </w:rPr>
    </w:lvl>
    <w:lvl w:ilvl="5" w:tplc="4B7C4C1A">
      <w:numFmt w:val="bullet"/>
      <w:lvlText w:val="•"/>
      <w:lvlJc w:val="left"/>
      <w:pPr>
        <w:ind w:left="4687" w:hanging="360"/>
      </w:pPr>
      <w:rPr>
        <w:rFonts w:hint="default"/>
      </w:rPr>
    </w:lvl>
    <w:lvl w:ilvl="6" w:tplc="DB70D6E4">
      <w:numFmt w:val="bullet"/>
      <w:lvlText w:val="•"/>
      <w:lvlJc w:val="left"/>
      <w:pPr>
        <w:ind w:left="5461" w:hanging="360"/>
      </w:pPr>
      <w:rPr>
        <w:rFonts w:hint="default"/>
      </w:rPr>
    </w:lvl>
    <w:lvl w:ilvl="7" w:tplc="881878BC">
      <w:numFmt w:val="bullet"/>
      <w:lvlText w:val="•"/>
      <w:lvlJc w:val="left"/>
      <w:pPr>
        <w:ind w:left="6234" w:hanging="360"/>
      </w:pPr>
      <w:rPr>
        <w:rFonts w:hint="default"/>
      </w:rPr>
    </w:lvl>
    <w:lvl w:ilvl="8" w:tplc="34808886">
      <w:numFmt w:val="bullet"/>
      <w:lvlText w:val="•"/>
      <w:lvlJc w:val="left"/>
      <w:pPr>
        <w:ind w:left="7008" w:hanging="360"/>
      </w:pPr>
      <w:rPr>
        <w:rFonts w:hint="default"/>
      </w:rPr>
    </w:lvl>
  </w:abstractNum>
  <w:abstractNum w:abstractNumId="15" w15:restartNumberingAfterBreak="0">
    <w:nsid w:val="5CAA2629"/>
    <w:multiLevelType w:val="hybridMultilevel"/>
    <w:tmpl w:val="46B05EC8"/>
    <w:lvl w:ilvl="0" w:tplc="8A020322">
      <w:numFmt w:val="bullet"/>
      <w:lvlText w:val=""/>
      <w:lvlJc w:val="left"/>
      <w:pPr>
        <w:ind w:left="827" w:hanging="360"/>
      </w:pPr>
      <w:rPr>
        <w:rFonts w:ascii="Symbol" w:eastAsia="Symbol" w:hAnsi="Symbol" w:cs="Symbol" w:hint="default"/>
        <w:w w:val="100"/>
        <w:sz w:val="22"/>
        <w:szCs w:val="22"/>
      </w:rPr>
    </w:lvl>
    <w:lvl w:ilvl="1" w:tplc="B0CE7282">
      <w:numFmt w:val="bullet"/>
      <w:lvlText w:val="•"/>
      <w:lvlJc w:val="left"/>
      <w:pPr>
        <w:ind w:left="1593" w:hanging="360"/>
      </w:pPr>
      <w:rPr>
        <w:rFonts w:hint="default"/>
      </w:rPr>
    </w:lvl>
    <w:lvl w:ilvl="2" w:tplc="456213A6">
      <w:numFmt w:val="bullet"/>
      <w:lvlText w:val="•"/>
      <w:lvlJc w:val="left"/>
      <w:pPr>
        <w:ind w:left="2366" w:hanging="360"/>
      </w:pPr>
      <w:rPr>
        <w:rFonts w:hint="default"/>
      </w:rPr>
    </w:lvl>
    <w:lvl w:ilvl="3" w:tplc="0B22698E">
      <w:numFmt w:val="bullet"/>
      <w:lvlText w:val="•"/>
      <w:lvlJc w:val="left"/>
      <w:pPr>
        <w:ind w:left="3139" w:hanging="360"/>
      </w:pPr>
      <w:rPr>
        <w:rFonts w:hint="default"/>
      </w:rPr>
    </w:lvl>
    <w:lvl w:ilvl="4" w:tplc="0E9E188C">
      <w:numFmt w:val="bullet"/>
      <w:lvlText w:val="•"/>
      <w:lvlJc w:val="left"/>
      <w:pPr>
        <w:ind w:left="3913" w:hanging="360"/>
      </w:pPr>
      <w:rPr>
        <w:rFonts w:hint="default"/>
      </w:rPr>
    </w:lvl>
    <w:lvl w:ilvl="5" w:tplc="38ACA826">
      <w:numFmt w:val="bullet"/>
      <w:lvlText w:val="•"/>
      <w:lvlJc w:val="left"/>
      <w:pPr>
        <w:ind w:left="4686" w:hanging="360"/>
      </w:pPr>
      <w:rPr>
        <w:rFonts w:hint="default"/>
      </w:rPr>
    </w:lvl>
    <w:lvl w:ilvl="6" w:tplc="352A0A02">
      <w:numFmt w:val="bullet"/>
      <w:lvlText w:val="•"/>
      <w:lvlJc w:val="left"/>
      <w:pPr>
        <w:ind w:left="5459" w:hanging="360"/>
      </w:pPr>
      <w:rPr>
        <w:rFonts w:hint="default"/>
      </w:rPr>
    </w:lvl>
    <w:lvl w:ilvl="7" w:tplc="3C0AC3E8">
      <w:numFmt w:val="bullet"/>
      <w:lvlText w:val="•"/>
      <w:lvlJc w:val="left"/>
      <w:pPr>
        <w:ind w:left="6233" w:hanging="360"/>
      </w:pPr>
      <w:rPr>
        <w:rFonts w:hint="default"/>
      </w:rPr>
    </w:lvl>
    <w:lvl w:ilvl="8" w:tplc="2CD69092">
      <w:numFmt w:val="bullet"/>
      <w:lvlText w:val="•"/>
      <w:lvlJc w:val="left"/>
      <w:pPr>
        <w:ind w:left="7006" w:hanging="360"/>
      </w:pPr>
      <w:rPr>
        <w:rFonts w:hint="default"/>
      </w:rPr>
    </w:lvl>
  </w:abstractNum>
  <w:abstractNum w:abstractNumId="16" w15:restartNumberingAfterBreak="0">
    <w:nsid w:val="5F213779"/>
    <w:multiLevelType w:val="hybridMultilevel"/>
    <w:tmpl w:val="AAB0CABE"/>
    <w:lvl w:ilvl="0" w:tplc="62442EC8">
      <w:numFmt w:val="bullet"/>
      <w:lvlText w:val=""/>
      <w:lvlJc w:val="left"/>
      <w:pPr>
        <w:ind w:left="830" w:hanging="360"/>
      </w:pPr>
      <w:rPr>
        <w:rFonts w:ascii="Symbol" w:eastAsia="Symbol" w:hAnsi="Symbol" w:cs="Symbol" w:hint="default"/>
        <w:w w:val="100"/>
        <w:sz w:val="22"/>
        <w:szCs w:val="22"/>
      </w:rPr>
    </w:lvl>
    <w:lvl w:ilvl="1" w:tplc="02C6A22E">
      <w:numFmt w:val="bullet"/>
      <w:lvlText w:val="•"/>
      <w:lvlJc w:val="left"/>
      <w:pPr>
        <w:ind w:left="1611" w:hanging="360"/>
      </w:pPr>
      <w:rPr>
        <w:rFonts w:hint="default"/>
      </w:rPr>
    </w:lvl>
    <w:lvl w:ilvl="2" w:tplc="3DBA8A90">
      <w:numFmt w:val="bullet"/>
      <w:lvlText w:val="•"/>
      <w:lvlJc w:val="left"/>
      <w:pPr>
        <w:ind w:left="2383" w:hanging="360"/>
      </w:pPr>
      <w:rPr>
        <w:rFonts w:hint="default"/>
      </w:rPr>
    </w:lvl>
    <w:lvl w:ilvl="3" w:tplc="24E276C2">
      <w:numFmt w:val="bullet"/>
      <w:lvlText w:val="•"/>
      <w:lvlJc w:val="left"/>
      <w:pPr>
        <w:ind w:left="3155" w:hanging="360"/>
      </w:pPr>
      <w:rPr>
        <w:rFonts w:hint="default"/>
      </w:rPr>
    </w:lvl>
    <w:lvl w:ilvl="4" w:tplc="717E61D6">
      <w:numFmt w:val="bullet"/>
      <w:lvlText w:val="•"/>
      <w:lvlJc w:val="left"/>
      <w:pPr>
        <w:ind w:left="3927" w:hanging="360"/>
      </w:pPr>
      <w:rPr>
        <w:rFonts w:hint="default"/>
      </w:rPr>
    </w:lvl>
    <w:lvl w:ilvl="5" w:tplc="D530312E">
      <w:numFmt w:val="bullet"/>
      <w:lvlText w:val="•"/>
      <w:lvlJc w:val="left"/>
      <w:pPr>
        <w:ind w:left="4699" w:hanging="360"/>
      </w:pPr>
      <w:rPr>
        <w:rFonts w:hint="default"/>
      </w:rPr>
    </w:lvl>
    <w:lvl w:ilvl="6" w:tplc="FAD6895A">
      <w:numFmt w:val="bullet"/>
      <w:lvlText w:val="•"/>
      <w:lvlJc w:val="left"/>
      <w:pPr>
        <w:ind w:left="5470" w:hanging="360"/>
      </w:pPr>
      <w:rPr>
        <w:rFonts w:hint="default"/>
      </w:rPr>
    </w:lvl>
    <w:lvl w:ilvl="7" w:tplc="D26051C8">
      <w:numFmt w:val="bullet"/>
      <w:lvlText w:val="•"/>
      <w:lvlJc w:val="left"/>
      <w:pPr>
        <w:ind w:left="6242" w:hanging="360"/>
      </w:pPr>
      <w:rPr>
        <w:rFonts w:hint="default"/>
      </w:rPr>
    </w:lvl>
    <w:lvl w:ilvl="8" w:tplc="BCC8D712">
      <w:numFmt w:val="bullet"/>
      <w:lvlText w:val="•"/>
      <w:lvlJc w:val="left"/>
      <w:pPr>
        <w:ind w:left="7014" w:hanging="360"/>
      </w:pPr>
      <w:rPr>
        <w:rFonts w:hint="default"/>
      </w:rPr>
    </w:lvl>
  </w:abstractNum>
  <w:abstractNum w:abstractNumId="17" w15:restartNumberingAfterBreak="0">
    <w:nsid w:val="64BF3D39"/>
    <w:multiLevelType w:val="hybridMultilevel"/>
    <w:tmpl w:val="DC02E880"/>
    <w:lvl w:ilvl="0" w:tplc="172C7126">
      <w:numFmt w:val="bullet"/>
      <w:lvlText w:val=""/>
      <w:lvlJc w:val="left"/>
      <w:pPr>
        <w:ind w:left="827" w:hanging="360"/>
      </w:pPr>
      <w:rPr>
        <w:rFonts w:ascii="Symbol" w:eastAsia="Symbol" w:hAnsi="Symbol" w:cs="Symbol" w:hint="default"/>
        <w:w w:val="100"/>
        <w:sz w:val="22"/>
        <w:szCs w:val="22"/>
      </w:rPr>
    </w:lvl>
    <w:lvl w:ilvl="1" w:tplc="5030C29C">
      <w:numFmt w:val="bullet"/>
      <w:lvlText w:val="•"/>
      <w:lvlJc w:val="left"/>
      <w:pPr>
        <w:ind w:left="1593" w:hanging="360"/>
      </w:pPr>
      <w:rPr>
        <w:rFonts w:hint="default"/>
      </w:rPr>
    </w:lvl>
    <w:lvl w:ilvl="2" w:tplc="5F022D40">
      <w:numFmt w:val="bullet"/>
      <w:lvlText w:val="•"/>
      <w:lvlJc w:val="left"/>
      <w:pPr>
        <w:ind w:left="2366" w:hanging="360"/>
      </w:pPr>
      <w:rPr>
        <w:rFonts w:hint="default"/>
      </w:rPr>
    </w:lvl>
    <w:lvl w:ilvl="3" w:tplc="71D45818">
      <w:numFmt w:val="bullet"/>
      <w:lvlText w:val="•"/>
      <w:lvlJc w:val="left"/>
      <w:pPr>
        <w:ind w:left="3139" w:hanging="360"/>
      </w:pPr>
      <w:rPr>
        <w:rFonts w:hint="default"/>
      </w:rPr>
    </w:lvl>
    <w:lvl w:ilvl="4" w:tplc="1B0C1AA6">
      <w:numFmt w:val="bullet"/>
      <w:lvlText w:val="•"/>
      <w:lvlJc w:val="left"/>
      <w:pPr>
        <w:ind w:left="3913" w:hanging="360"/>
      </w:pPr>
      <w:rPr>
        <w:rFonts w:hint="default"/>
      </w:rPr>
    </w:lvl>
    <w:lvl w:ilvl="5" w:tplc="CC5EB1E2">
      <w:numFmt w:val="bullet"/>
      <w:lvlText w:val="•"/>
      <w:lvlJc w:val="left"/>
      <w:pPr>
        <w:ind w:left="4686" w:hanging="360"/>
      </w:pPr>
      <w:rPr>
        <w:rFonts w:hint="default"/>
      </w:rPr>
    </w:lvl>
    <w:lvl w:ilvl="6" w:tplc="B948786E">
      <w:numFmt w:val="bullet"/>
      <w:lvlText w:val="•"/>
      <w:lvlJc w:val="left"/>
      <w:pPr>
        <w:ind w:left="5459" w:hanging="360"/>
      </w:pPr>
      <w:rPr>
        <w:rFonts w:hint="default"/>
      </w:rPr>
    </w:lvl>
    <w:lvl w:ilvl="7" w:tplc="7884DFB4">
      <w:numFmt w:val="bullet"/>
      <w:lvlText w:val="•"/>
      <w:lvlJc w:val="left"/>
      <w:pPr>
        <w:ind w:left="6233" w:hanging="360"/>
      </w:pPr>
      <w:rPr>
        <w:rFonts w:hint="default"/>
      </w:rPr>
    </w:lvl>
    <w:lvl w:ilvl="8" w:tplc="973659C2">
      <w:numFmt w:val="bullet"/>
      <w:lvlText w:val="•"/>
      <w:lvlJc w:val="left"/>
      <w:pPr>
        <w:ind w:left="7006" w:hanging="360"/>
      </w:pPr>
      <w:rPr>
        <w:rFonts w:hint="default"/>
      </w:rPr>
    </w:lvl>
  </w:abstractNum>
  <w:abstractNum w:abstractNumId="18" w15:restartNumberingAfterBreak="0">
    <w:nsid w:val="6F821240"/>
    <w:multiLevelType w:val="hybridMultilevel"/>
    <w:tmpl w:val="9BB6F9E4"/>
    <w:lvl w:ilvl="0" w:tplc="31388164">
      <w:numFmt w:val="bullet"/>
      <w:lvlText w:val=""/>
      <w:lvlJc w:val="left"/>
      <w:pPr>
        <w:ind w:left="827" w:hanging="360"/>
      </w:pPr>
      <w:rPr>
        <w:rFonts w:ascii="Symbol" w:eastAsia="Symbol" w:hAnsi="Symbol" w:cs="Symbol" w:hint="default"/>
        <w:w w:val="100"/>
        <w:sz w:val="22"/>
        <w:szCs w:val="22"/>
      </w:rPr>
    </w:lvl>
    <w:lvl w:ilvl="1" w:tplc="4AD2C9A4">
      <w:numFmt w:val="bullet"/>
      <w:lvlText w:val="•"/>
      <w:lvlJc w:val="left"/>
      <w:pPr>
        <w:ind w:left="1593" w:hanging="360"/>
      </w:pPr>
      <w:rPr>
        <w:rFonts w:hint="default"/>
      </w:rPr>
    </w:lvl>
    <w:lvl w:ilvl="2" w:tplc="3CA845C6">
      <w:numFmt w:val="bullet"/>
      <w:lvlText w:val="•"/>
      <w:lvlJc w:val="left"/>
      <w:pPr>
        <w:ind w:left="2366" w:hanging="360"/>
      </w:pPr>
      <w:rPr>
        <w:rFonts w:hint="default"/>
      </w:rPr>
    </w:lvl>
    <w:lvl w:ilvl="3" w:tplc="4AAC14D0">
      <w:numFmt w:val="bullet"/>
      <w:lvlText w:val="•"/>
      <w:lvlJc w:val="left"/>
      <w:pPr>
        <w:ind w:left="3139" w:hanging="360"/>
      </w:pPr>
      <w:rPr>
        <w:rFonts w:hint="default"/>
      </w:rPr>
    </w:lvl>
    <w:lvl w:ilvl="4" w:tplc="E3389EF4">
      <w:numFmt w:val="bullet"/>
      <w:lvlText w:val="•"/>
      <w:lvlJc w:val="left"/>
      <w:pPr>
        <w:ind w:left="3913" w:hanging="360"/>
      </w:pPr>
      <w:rPr>
        <w:rFonts w:hint="default"/>
      </w:rPr>
    </w:lvl>
    <w:lvl w:ilvl="5" w:tplc="617A061E">
      <w:numFmt w:val="bullet"/>
      <w:lvlText w:val="•"/>
      <w:lvlJc w:val="left"/>
      <w:pPr>
        <w:ind w:left="4686" w:hanging="360"/>
      </w:pPr>
      <w:rPr>
        <w:rFonts w:hint="default"/>
      </w:rPr>
    </w:lvl>
    <w:lvl w:ilvl="6" w:tplc="069CD3C6">
      <w:numFmt w:val="bullet"/>
      <w:lvlText w:val="•"/>
      <w:lvlJc w:val="left"/>
      <w:pPr>
        <w:ind w:left="5459" w:hanging="360"/>
      </w:pPr>
      <w:rPr>
        <w:rFonts w:hint="default"/>
      </w:rPr>
    </w:lvl>
    <w:lvl w:ilvl="7" w:tplc="D10A1966">
      <w:numFmt w:val="bullet"/>
      <w:lvlText w:val="•"/>
      <w:lvlJc w:val="left"/>
      <w:pPr>
        <w:ind w:left="6233" w:hanging="360"/>
      </w:pPr>
      <w:rPr>
        <w:rFonts w:hint="default"/>
      </w:rPr>
    </w:lvl>
    <w:lvl w:ilvl="8" w:tplc="B2108312">
      <w:numFmt w:val="bullet"/>
      <w:lvlText w:val="•"/>
      <w:lvlJc w:val="left"/>
      <w:pPr>
        <w:ind w:left="7006" w:hanging="360"/>
      </w:pPr>
      <w:rPr>
        <w:rFonts w:hint="default"/>
      </w:rPr>
    </w:lvl>
  </w:abstractNum>
  <w:abstractNum w:abstractNumId="19" w15:restartNumberingAfterBreak="0">
    <w:nsid w:val="75256CD3"/>
    <w:multiLevelType w:val="hybridMultilevel"/>
    <w:tmpl w:val="7890CBAC"/>
    <w:lvl w:ilvl="0" w:tplc="2BBC3B54">
      <w:numFmt w:val="bullet"/>
      <w:lvlText w:val=""/>
      <w:lvlJc w:val="left"/>
      <w:pPr>
        <w:ind w:left="827" w:hanging="360"/>
      </w:pPr>
      <w:rPr>
        <w:rFonts w:ascii="Symbol" w:eastAsia="Symbol" w:hAnsi="Symbol" w:cs="Symbol" w:hint="default"/>
        <w:w w:val="100"/>
        <w:sz w:val="22"/>
        <w:szCs w:val="22"/>
      </w:rPr>
    </w:lvl>
    <w:lvl w:ilvl="1" w:tplc="507ABF62">
      <w:numFmt w:val="bullet"/>
      <w:lvlText w:val="•"/>
      <w:lvlJc w:val="left"/>
      <w:pPr>
        <w:ind w:left="1593" w:hanging="360"/>
      </w:pPr>
      <w:rPr>
        <w:rFonts w:hint="default"/>
      </w:rPr>
    </w:lvl>
    <w:lvl w:ilvl="2" w:tplc="BA280004">
      <w:numFmt w:val="bullet"/>
      <w:lvlText w:val="•"/>
      <w:lvlJc w:val="left"/>
      <w:pPr>
        <w:ind w:left="2366" w:hanging="360"/>
      </w:pPr>
      <w:rPr>
        <w:rFonts w:hint="default"/>
      </w:rPr>
    </w:lvl>
    <w:lvl w:ilvl="3" w:tplc="F934E850">
      <w:numFmt w:val="bullet"/>
      <w:lvlText w:val="•"/>
      <w:lvlJc w:val="left"/>
      <w:pPr>
        <w:ind w:left="3139" w:hanging="360"/>
      </w:pPr>
      <w:rPr>
        <w:rFonts w:hint="default"/>
      </w:rPr>
    </w:lvl>
    <w:lvl w:ilvl="4" w:tplc="F8987D56">
      <w:numFmt w:val="bullet"/>
      <w:lvlText w:val="•"/>
      <w:lvlJc w:val="left"/>
      <w:pPr>
        <w:ind w:left="3913" w:hanging="360"/>
      </w:pPr>
      <w:rPr>
        <w:rFonts w:hint="default"/>
      </w:rPr>
    </w:lvl>
    <w:lvl w:ilvl="5" w:tplc="C8CCC6A2">
      <w:numFmt w:val="bullet"/>
      <w:lvlText w:val="•"/>
      <w:lvlJc w:val="left"/>
      <w:pPr>
        <w:ind w:left="4686" w:hanging="360"/>
      </w:pPr>
      <w:rPr>
        <w:rFonts w:hint="default"/>
      </w:rPr>
    </w:lvl>
    <w:lvl w:ilvl="6" w:tplc="C2A234BA">
      <w:numFmt w:val="bullet"/>
      <w:lvlText w:val="•"/>
      <w:lvlJc w:val="left"/>
      <w:pPr>
        <w:ind w:left="5459" w:hanging="360"/>
      </w:pPr>
      <w:rPr>
        <w:rFonts w:hint="default"/>
      </w:rPr>
    </w:lvl>
    <w:lvl w:ilvl="7" w:tplc="29D429BA">
      <w:numFmt w:val="bullet"/>
      <w:lvlText w:val="•"/>
      <w:lvlJc w:val="left"/>
      <w:pPr>
        <w:ind w:left="6233" w:hanging="360"/>
      </w:pPr>
      <w:rPr>
        <w:rFonts w:hint="default"/>
      </w:rPr>
    </w:lvl>
    <w:lvl w:ilvl="8" w:tplc="4164E7E8">
      <w:numFmt w:val="bullet"/>
      <w:lvlText w:val="•"/>
      <w:lvlJc w:val="left"/>
      <w:pPr>
        <w:ind w:left="7006" w:hanging="360"/>
      </w:pPr>
      <w:rPr>
        <w:rFonts w:hint="default"/>
      </w:rPr>
    </w:lvl>
  </w:abstractNum>
  <w:abstractNum w:abstractNumId="20" w15:restartNumberingAfterBreak="0">
    <w:nsid w:val="75871A4E"/>
    <w:multiLevelType w:val="hybridMultilevel"/>
    <w:tmpl w:val="9DC665CC"/>
    <w:lvl w:ilvl="0" w:tplc="D0D2C2D8">
      <w:numFmt w:val="bullet"/>
      <w:lvlText w:val=""/>
      <w:lvlJc w:val="left"/>
      <w:pPr>
        <w:ind w:left="827" w:hanging="360"/>
      </w:pPr>
      <w:rPr>
        <w:rFonts w:ascii="Symbol" w:eastAsia="Symbol" w:hAnsi="Symbol" w:cs="Symbol" w:hint="default"/>
        <w:w w:val="100"/>
        <w:sz w:val="22"/>
        <w:szCs w:val="22"/>
      </w:rPr>
    </w:lvl>
    <w:lvl w:ilvl="1" w:tplc="4D9CCCC4">
      <w:numFmt w:val="bullet"/>
      <w:lvlText w:val="•"/>
      <w:lvlJc w:val="left"/>
      <w:pPr>
        <w:ind w:left="1593" w:hanging="360"/>
      </w:pPr>
      <w:rPr>
        <w:rFonts w:hint="default"/>
      </w:rPr>
    </w:lvl>
    <w:lvl w:ilvl="2" w:tplc="1F5C4F4E">
      <w:numFmt w:val="bullet"/>
      <w:lvlText w:val="•"/>
      <w:lvlJc w:val="left"/>
      <w:pPr>
        <w:ind w:left="2366" w:hanging="360"/>
      </w:pPr>
      <w:rPr>
        <w:rFonts w:hint="default"/>
      </w:rPr>
    </w:lvl>
    <w:lvl w:ilvl="3" w:tplc="F7BC87E4">
      <w:numFmt w:val="bullet"/>
      <w:lvlText w:val="•"/>
      <w:lvlJc w:val="left"/>
      <w:pPr>
        <w:ind w:left="3139" w:hanging="360"/>
      </w:pPr>
      <w:rPr>
        <w:rFonts w:hint="default"/>
      </w:rPr>
    </w:lvl>
    <w:lvl w:ilvl="4" w:tplc="C8469E24">
      <w:numFmt w:val="bullet"/>
      <w:lvlText w:val="•"/>
      <w:lvlJc w:val="left"/>
      <w:pPr>
        <w:ind w:left="3913" w:hanging="360"/>
      </w:pPr>
      <w:rPr>
        <w:rFonts w:hint="default"/>
      </w:rPr>
    </w:lvl>
    <w:lvl w:ilvl="5" w:tplc="68BA0996">
      <w:numFmt w:val="bullet"/>
      <w:lvlText w:val="•"/>
      <w:lvlJc w:val="left"/>
      <w:pPr>
        <w:ind w:left="4686" w:hanging="360"/>
      </w:pPr>
      <w:rPr>
        <w:rFonts w:hint="default"/>
      </w:rPr>
    </w:lvl>
    <w:lvl w:ilvl="6" w:tplc="1E7CEA8C">
      <w:numFmt w:val="bullet"/>
      <w:lvlText w:val="•"/>
      <w:lvlJc w:val="left"/>
      <w:pPr>
        <w:ind w:left="5459" w:hanging="360"/>
      </w:pPr>
      <w:rPr>
        <w:rFonts w:hint="default"/>
      </w:rPr>
    </w:lvl>
    <w:lvl w:ilvl="7" w:tplc="A320782C">
      <w:numFmt w:val="bullet"/>
      <w:lvlText w:val="•"/>
      <w:lvlJc w:val="left"/>
      <w:pPr>
        <w:ind w:left="6233" w:hanging="360"/>
      </w:pPr>
      <w:rPr>
        <w:rFonts w:hint="default"/>
      </w:rPr>
    </w:lvl>
    <w:lvl w:ilvl="8" w:tplc="A512574C">
      <w:numFmt w:val="bullet"/>
      <w:lvlText w:val="•"/>
      <w:lvlJc w:val="left"/>
      <w:pPr>
        <w:ind w:left="7006" w:hanging="360"/>
      </w:pPr>
      <w:rPr>
        <w:rFonts w:hint="default"/>
      </w:rPr>
    </w:lvl>
  </w:abstractNum>
  <w:abstractNum w:abstractNumId="21" w15:restartNumberingAfterBreak="0">
    <w:nsid w:val="769F0527"/>
    <w:multiLevelType w:val="hybridMultilevel"/>
    <w:tmpl w:val="95FEA30A"/>
    <w:lvl w:ilvl="0" w:tplc="200A882C">
      <w:numFmt w:val="bullet"/>
      <w:lvlText w:val=""/>
      <w:lvlJc w:val="left"/>
      <w:pPr>
        <w:ind w:left="827" w:hanging="360"/>
      </w:pPr>
      <w:rPr>
        <w:rFonts w:ascii="Symbol" w:eastAsia="Symbol" w:hAnsi="Symbol" w:cs="Symbol" w:hint="default"/>
        <w:w w:val="100"/>
        <w:sz w:val="22"/>
        <w:szCs w:val="22"/>
      </w:rPr>
    </w:lvl>
    <w:lvl w:ilvl="1" w:tplc="656A0E74">
      <w:numFmt w:val="bullet"/>
      <w:lvlText w:val="•"/>
      <w:lvlJc w:val="left"/>
      <w:pPr>
        <w:ind w:left="1593" w:hanging="360"/>
      </w:pPr>
      <w:rPr>
        <w:rFonts w:hint="default"/>
      </w:rPr>
    </w:lvl>
    <w:lvl w:ilvl="2" w:tplc="D368E0A8">
      <w:numFmt w:val="bullet"/>
      <w:lvlText w:val="•"/>
      <w:lvlJc w:val="left"/>
      <w:pPr>
        <w:ind w:left="2366" w:hanging="360"/>
      </w:pPr>
      <w:rPr>
        <w:rFonts w:hint="default"/>
      </w:rPr>
    </w:lvl>
    <w:lvl w:ilvl="3" w:tplc="4FCEE3CA">
      <w:numFmt w:val="bullet"/>
      <w:lvlText w:val="•"/>
      <w:lvlJc w:val="left"/>
      <w:pPr>
        <w:ind w:left="3139" w:hanging="360"/>
      </w:pPr>
      <w:rPr>
        <w:rFonts w:hint="default"/>
      </w:rPr>
    </w:lvl>
    <w:lvl w:ilvl="4" w:tplc="760ADEEC">
      <w:numFmt w:val="bullet"/>
      <w:lvlText w:val="•"/>
      <w:lvlJc w:val="left"/>
      <w:pPr>
        <w:ind w:left="3913" w:hanging="360"/>
      </w:pPr>
      <w:rPr>
        <w:rFonts w:hint="default"/>
      </w:rPr>
    </w:lvl>
    <w:lvl w:ilvl="5" w:tplc="87763412">
      <w:numFmt w:val="bullet"/>
      <w:lvlText w:val="•"/>
      <w:lvlJc w:val="left"/>
      <w:pPr>
        <w:ind w:left="4686" w:hanging="360"/>
      </w:pPr>
      <w:rPr>
        <w:rFonts w:hint="default"/>
      </w:rPr>
    </w:lvl>
    <w:lvl w:ilvl="6" w:tplc="DD48A82C">
      <w:numFmt w:val="bullet"/>
      <w:lvlText w:val="•"/>
      <w:lvlJc w:val="left"/>
      <w:pPr>
        <w:ind w:left="5459" w:hanging="360"/>
      </w:pPr>
      <w:rPr>
        <w:rFonts w:hint="default"/>
      </w:rPr>
    </w:lvl>
    <w:lvl w:ilvl="7" w:tplc="34A629E0">
      <w:numFmt w:val="bullet"/>
      <w:lvlText w:val="•"/>
      <w:lvlJc w:val="left"/>
      <w:pPr>
        <w:ind w:left="6233" w:hanging="360"/>
      </w:pPr>
      <w:rPr>
        <w:rFonts w:hint="default"/>
      </w:rPr>
    </w:lvl>
    <w:lvl w:ilvl="8" w:tplc="ED80E746">
      <w:numFmt w:val="bullet"/>
      <w:lvlText w:val="•"/>
      <w:lvlJc w:val="left"/>
      <w:pPr>
        <w:ind w:left="7006" w:hanging="360"/>
      </w:pPr>
      <w:rPr>
        <w:rFonts w:hint="default"/>
      </w:rPr>
    </w:lvl>
  </w:abstractNum>
  <w:num w:numId="1">
    <w:abstractNumId w:val="8"/>
  </w:num>
  <w:num w:numId="2">
    <w:abstractNumId w:val="10"/>
  </w:num>
  <w:num w:numId="3">
    <w:abstractNumId w:val="2"/>
  </w:num>
  <w:num w:numId="4">
    <w:abstractNumId w:val="1"/>
  </w:num>
  <w:num w:numId="5">
    <w:abstractNumId w:val="19"/>
  </w:num>
  <w:num w:numId="6">
    <w:abstractNumId w:val="4"/>
  </w:num>
  <w:num w:numId="7">
    <w:abstractNumId w:val="17"/>
  </w:num>
  <w:num w:numId="8">
    <w:abstractNumId w:val="18"/>
  </w:num>
  <w:num w:numId="9">
    <w:abstractNumId w:val="15"/>
  </w:num>
  <w:num w:numId="10">
    <w:abstractNumId w:val="16"/>
  </w:num>
  <w:num w:numId="11">
    <w:abstractNumId w:val="7"/>
  </w:num>
  <w:num w:numId="12">
    <w:abstractNumId w:val="20"/>
  </w:num>
  <w:num w:numId="13">
    <w:abstractNumId w:val="9"/>
  </w:num>
  <w:num w:numId="14">
    <w:abstractNumId w:val="21"/>
  </w:num>
  <w:num w:numId="15">
    <w:abstractNumId w:val="0"/>
  </w:num>
  <w:num w:numId="16">
    <w:abstractNumId w:val="12"/>
  </w:num>
  <w:num w:numId="17">
    <w:abstractNumId w:val="14"/>
  </w:num>
  <w:num w:numId="18">
    <w:abstractNumId w:val="3"/>
  </w:num>
  <w:num w:numId="19">
    <w:abstractNumId w:val="6"/>
  </w:num>
  <w:num w:numId="20">
    <w:abstractNumId w:val="5"/>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93EE3"/>
    <w:rsid w:val="000323E4"/>
    <w:rsid w:val="00046BE3"/>
    <w:rsid w:val="00092EED"/>
    <w:rsid w:val="000B7FFA"/>
    <w:rsid w:val="000C1BB5"/>
    <w:rsid w:val="00354677"/>
    <w:rsid w:val="00483FE0"/>
    <w:rsid w:val="00530C53"/>
    <w:rsid w:val="00663C94"/>
    <w:rsid w:val="006B7EAB"/>
    <w:rsid w:val="007206FF"/>
    <w:rsid w:val="007C1760"/>
    <w:rsid w:val="00814040"/>
    <w:rsid w:val="008E756C"/>
    <w:rsid w:val="0094723A"/>
    <w:rsid w:val="009A7D6E"/>
    <w:rsid w:val="009F5AAA"/>
    <w:rsid w:val="00B5437C"/>
    <w:rsid w:val="00BA7908"/>
    <w:rsid w:val="00BF25E1"/>
    <w:rsid w:val="00C93EE3"/>
    <w:rsid w:val="00E126DF"/>
    <w:rsid w:val="00E65C72"/>
    <w:rsid w:val="00E93986"/>
    <w:rsid w:val="00EF790E"/>
    <w:rsid w:val="00F2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6829C0"/>
  <w15:docId w15:val="{1DED957C-5B77-47BD-8750-A3AD7E5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227"/>
      <w:outlineLvl w:val="0"/>
    </w:pPr>
    <w:rPr>
      <w:b/>
      <w:bCs/>
      <w:sz w:val="28"/>
      <w:szCs w:val="28"/>
      <w:u w:val="single" w:color="000000"/>
    </w:rPr>
  </w:style>
  <w:style w:type="paragraph" w:styleId="Heading2">
    <w:name w:val="heading 2"/>
    <w:basedOn w:val="Normal"/>
    <w:uiPriority w:val="9"/>
    <w:unhideWhenUsed/>
    <w:qFormat/>
    <w:pPr>
      <w:ind w:left="22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8"/>
    </w:pPr>
  </w:style>
  <w:style w:type="paragraph" w:styleId="ListParagraph">
    <w:name w:val="List Paragraph"/>
    <w:basedOn w:val="Normal"/>
    <w:uiPriority w:val="1"/>
    <w:qFormat/>
    <w:pPr>
      <w:ind w:left="588" w:hanging="361"/>
    </w:pPr>
  </w:style>
  <w:style w:type="paragraph" w:customStyle="1" w:styleId="TableParagraph">
    <w:name w:val="Table Paragraph"/>
    <w:basedOn w:val="Normal"/>
    <w:uiPriority w:val="1"/>
    <w:qFormat/>
  </w:style>
  <w:style w:type="paragraph" w:styleId="Revision">
    <w:name w:val="Revision"/>
    <w:hidden/>
    <w:uiPriority w:val="99"/>
    <w:semiHidden/>
    <w:rsid w:val="008E756C"/>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8E756C"/>
    <w:rPr>
      <w:sz w:val="16"/>
      <w:szCs w:val="16"/>
    </w:rPr>
  </w:style>
  <w:style w:type="paragraph" w:styleId="CommentText">
    <w:name w:val="annotation text"/>
    <w:basedOn w:val="Normal"/>
    <w:link w:val="CommentTextChar"/>
    <w:uiPriority w:val="99"/>
    <w:semiHidden/>
    <w:unhideWhenUsed/>
    <w:rsid w:val="008E756C"/>
    <w:rPr>
      <w:sz w:val="20"/>
      <w:szCs w:val="20"/>
    </w:rPr>
  </w:style>
  <w:style w:type="character" w:customStyle="1" w:styleId="CommentTextChar">
    <w:name w:val="Comment Text Char"/>
    <w:basedOn w:val="DefaultParagraphFont"/>
    <w:link w:val="CommentText"/>
    <w:uiPriority w:val="99"/>
    <w:semiHidden/>
    <w:rsid w:val="008E756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756C"/>
    <w:rPr>
      <w:b/>
      <w:bCs/>
    </w:rPr>
  </w:style>
  <w:style w:type="character" w:customStyle="1" w:styleId="CommentSubjectChar">
    <w:name w:val="Comment Subject Char"/>
    <w:basedOn w:val="CommentTextChar"/>
    <w:link w:val="CommentSubject"/>
    <w:uiPriority w:val="99"/>
    <w:semiHidden/>
    <w:rsid w:val="008E756C"/>
    <w:rPr>
      <w:rFonts w:ascii="Calibri" w:eastAsia="Calibri" w:hAnsi="Calibri" w:cs="Calibri"/>
      <w:b/>
      <w:bCs/>
      <w:sz w:val="20"/>
      <w:szCs w:val="20"/>
    </w:rPr>
  </w:style>
  <w:style w:type="paragraph" w:styleId="Header">
    <w:name w:val="header"/>
    <w:basedOn w:val="Normal"/>
    <w:link w:val="HeaderChar"/>
    <w:uiPriority w:val="99"/>
    <w:unhideWhenUsed/>
    <w:rsid w:val="007206FF"/>
    <w:pPr>
      <w:tabs>
        <w:tab w:val="center" w:pos="4680"/>
        <w:tab w:val="right" w:pos="9360"/>
      </w:tabs>
    </w:pPr>
  </w:style>
  <w:style w:type="character" w:customStyle="1" w:styleId="HeaderChar">
    <w:name w:val="Header Char"/>
    <w:basedOn w:val="DefaultParagraphFont"/>
    <w:link w:val="Header"/>
    <w:uiPriority w:val="99"/>
    <w:rsid w:val="007206FF"/>
    <w:rPr>
      <w:rFonts w:ascii="Calibri" w:eastAsia="Calibri" w:hAnsi="Calibri" w:cs="Calibri"/>
    </w:rPr>
  </w:style>
  <w:style w:type="paragraph" w:styleId="Footer">
    <w:name w:val="footer"/>
    <w:basedOn w:val="Normal"/>
    <w:link w:val="FooterChar"/>
    <w:uiPriority w:val="99"/>
    <w:unhideWhenUsed/>
    <w:rsid w:val="007206FF"/>
    <w:pPr>
      <w:tabs>
        <w:tab w:val="center" w:pos="4680"/>
        <w:tab w:val="right" w:pos="9360"/>
      </w:tabs>
    </w:pPr>
  </w:style>
  <w:style w:type="character" w:customStyle="1" w:styleId="FooterChar">
    <w:name w:val="Footer Char"/>
    <w:basedOn w:val="DefaultParagraphFont"/>
    <w:link w:val="Footer"/>
    <w:uiPriority w:val="99"/>
    <w:rsid w:val="007206F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Financial Specialist Job Description_revised 1.23.2020 (002)</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Specialist Job Description_revised 1.23.2020 (002)</dc:title>
  <dc:creator>BrandilynMason</dc:creator>
  <cp:lastModifiedBy>Amanda Ittner</cp:lastModifiedBy>
  <cp:revision>3</cp:revision>
  <dcterms:created xsi:type="dcterms:W3CDTF">2021-08-27T16:05:00Z</dcterms:created>
  <dcterms:modified xsi:type="dcterms:W3CDTF">2021-08-27T16:09:00Z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LastSaved">
    <vt:filetime>2021-02-06T00:00:00Z</vt:filetime>
  </property>
</Properties>
</file>